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278BC" w:rsidRPr="00275823" w:rsidRDefault="0080458D" w:rsidP="00257812">
      <w:pPr>
        <w:spacing w:after="0"/>
        <w:jc w:val="center"/>
        <w:rPr>
          <w:rFonts w:ascii="Arial" w:hAnsi="Arial" w:cs="Arial"/>
          <w:b/>
          <w:sz w:val="24"/>
          <w:szCs w:val="24"/>
        </w:rPr>
      </w:pPr>
      <w:r w:rsidRPr="0080458D">
        <w:rPr>
          <w:rFonts w:ascii="Arial" w:hAnsi="Arial" w:cs="Arial"/>
          <w:b/>
          <w:sz w:val="24"/>
          <w:szCs w:val="24"/>
        </w:rPr>
        <w:t>TRAINING IN FINANCIAL AND BUSINESS MANAGEMENT FOR ROAD CONTRACTORS</w:t>
      </w:r>
    </w:p>
    <w:p w:rsidR="00816391" w:rsidRPr="00275823" w:rsidRDefault="0080458D" w:rsidP="00816391">
      <w:pPr>
        <w:spacing w:after="0"/>
        <w:jc w:val="center"/>
        <w:rPr>
          <w:rFonts w:ascii="Arial" w:hAnsi="Arial" w:cs="Arial"/>
          <w:b/>
          <w:sz w:val="24"/>
          <w:szCs w:val="24"/>
        </w:rPr>
      </w:pPr>
      <w:r w:rsidRPr="0080458D">
        <w:rPr>
          <w:rFonts w:ascii="Arial" w:hAnsi="Arial" w:cs="Arial"/>
          <w:b/>
          <w:sz w:val="24"/>
          <w:szCs w:val="24"/>
        </w:rPr>
        <w:t>MODULE ONE SESSION SEVEN</w:t>
      </w:r>
    </w:p>
    <w:p w:rsidR="007278BC" w:rsidRPr="00275823" w:rsidRDefault="0080458D" w:rsidP="00816391">
      <w:pPr>
        <w:spacing w:after="0"/>
        <w:jc w:val="center"/>
        <w:rPr>
          <w:rFonts w:ascii="Arial" w:hAnsi="Arial" w:cs="Arial"/>
          <w:b/>
          <w:sz w:val="24"/>
          <w:szCs w:val="24"/>
        </w:rPr>
      </w:pPr>
      <w:r w:rsidRPr="0080458D">
        <w:rPr>
          <w:rFonts w:ascii="Arial" w:hAnsi="Arial" w:cs="Arial"/>
          <w:b/>
          <w:sz w:val="24"/>
          <w:szCs w:val="24"/>
        </w:rPr>
        <w:t xml:space="preserve"> PERFORMANCE MEASUREMENT AND PROFITABILITY MANAGEMENT</w:t>
      </w:r>
    </w:p>
    <w:p w:rsidR="00F224A1" w:rsidRPr="00275823" w:rsidRDefault="00F224A1" w:rsidP="00816391">
      <w:pPr>
        <w:jc w:val="both"/>
        <w:rPr>
          <w:rFonts w:ascii="Arial" w:hAnsi="Arial" w:cs="Arial"/>
          <w:sz w:val="24"/>
          <w:szCs w:val="24"/>
        </w:rPr>
      </w:pPr>
    </w:p>
    <w:p w:rsidR="007278BC" w:rsidRPr="00275823" w:rsidRDefault="0080458D" w:rsidP="00816391">
      <w:pPr>
        <w:jc w:val="both"/>
        <w:rPr>
          <w:rFonts w:ascii="Arial" w:hAnsi="Arial" w:cs="Arial"/>
          <w:b/>
          <w:sz w:val="24"/>
          <w:szCs w:val="24"/>
        </w:rPr>
      </w:pPr>
      <w:r w:rsidRPr="0080458D">
        <w:rPr>
          <w:rFonts w:ascii="Arial" w:hAnsi="Arial" w:cs="Arial"/>
          <w:b/>
          <w:sz w:val="24"/>
          <w:szCs w:val="24"/>
        </w:rPr>
        <w:t>1.0</w:t>
      </w:r>
      <w:r w:rsidRPr="0080458D">
        <w:rPr>
          <w:rFonts w:ascii="Arial" w:hAnsi="Arial" w:cs="Arial"/>
          <w:b/>
          <w:sz w:val="24"/>
          <w:szCs w:val="24"/>
        </w:rPr>
        <w:tab/>
        <w:t xml:space="preserve">Purpose of the Session </w:t>
      </w:r>
    </w:p>
    <w:p w:rsidR="00F224A1" w:rsidRPr="00275823" w:rsidRDefault="0080458D" w:rsidP="00F224A1">
      <w:pPr>
        <w:pStyle w:val="ListParagraph"/>
        <w:numPr>
          <w:ilvl w:val="0"/>
          <w:numId w:val="15"/>
        </w:numPr>
        <w:jc w:val="both"/>
        <w:rPr>
          <w:rFonts w:ascii="Arial" w:hAnsi="Arial" w:cs="Arial"/>
          <w:sz w:val="24"/>
          <w:szCs w:val="24"/>
        </w:rPr>
      </w:pPr>
      <w:r w:rsidRPr="0080458D">
        <w:rPr>
          <w:rFonts w:ascii="Arial" w:hAnsi="Arial" w:cs="Arial"/>
          <w:sz w:val="24"/>
          <w:szCs w:val="24"/>
        </w:rPr>
        <w:t xml:space="preserve">To introduce the </w:t>
      </w:r>
      <w:r w:rsidR="00275823">
        <w:rPr>
          <w:rFonts w:ascii="Arial" w:hAnsi="Arial" w:cs="Arial"/>
          <w:sz w:val="24"/>
          <w:szCs w:val="24"/>
        </w:rPr>
        <w:t xml:space="preserve">income </w:t>
      </w:r>
      <w:r w:rsidRPr="0080458D">
        <w:rPr>
          <w:rFonts w:ascii="Arial" w:hAnsi="Arial" w:cs="Arial"/>
          <w:sz w:val="24"/>
          <w:szCs w:val="24"/>
        </w:rPr>
        <w:t xml:space="preserve"> statement as short term measure of </w:t>
      </w:r>
      <w:r w:rsidR="00275823">
        <w:rPr>
          <w:rFonts w:ascii="Arial" w:hAnsi="Arial" w:cs="Arial"/>
          <w:sz w:val="24"/>
          <w:szCs w:val="24"/>
        </w:rPr>
        <w:t>performance</w:t>
      </w:r>
    </w:p>
    <w:p w:rsidR="00F224A1" w:rsidRPr="00275823" w:rsidRDefault="0080458D" w:rsidP="00F224A1">
      <w:pPr>
        <w:pStyle w:val="ListParagraph"/>
        <w:numPr>
          <w:ilvl w:val="0"/>
          <w:numId w:val="15"/>
        </w:numPr>
        <w:jc w:val="both"/>
        <w:rPr>
          <w:rFonts w:ascii="Arial" w:hAnsi="Arial" w:cs="Arial"/>
          <w:sz w:val="24"/>
          <w:szCs w:val="24"/>
        </w:rPr>
      </w:pPr>
      <w:r w:rsidRPr="0080458D">
        <w:rPr>
          <w:rFonts w:ascii="Arial" w:hAnsi="Arial" w:cs="Arial"/>
          <w:sz w:val="24"/>
          <w:szCs w:val="24"/>
        </w:rPr>
        <w:t xml:space="preserve">To enable trainees to appreciate return on capital invested as a central </w:t>
      </w:r>
      <w:r w:rsidR="00275823">
        <w:rPr>
          <w:rFonts w:ascii="Arial" w:hAnsi="Arial" w:cs="Arial"/>
          <w:sz w:val="24"/>
          <w:szCs w:val="24"/>
        </w:rPr>
        <w:t>performance</w:t>
      </w:r>
      <w:r w:rsidRPr="0080458D">
        <w:rPr>
          <w:rFonts w:ascii="Arial" w:hAnsi="Arial" w:cs="Arial"/>
          <w:sz w:val="24"/>
          <w:szCs w:val="24"/>
        </w:rPr>
        <w:t xml:space="preserve"> ratio. </w:t>
      </w:r>
    </w:p>
    <w:p w:rsidR="00F224A1" w:rsidRPr="00275823" w:rsidRDefault="0080458D" w:rsidP="00F224A1">
      <w:pPr>
        <w:pStyle w:val="ListParagraph"/>
        <w:numPr>
          <w:ilvl w:val="0"/>
          <w:numId w:val="15"/>
        </w:numPr>
        <w:jc w:val="both"/>
        <w:rPr>
          <w:rFonts w:ascii="Arial" w:hAnsi="Arial" w:cs="Arial"/>
          <w:sz w:val="24"/>
          <w:szCs w:val="24"/>
        </w:rPr>
      </w:pPr>
      <w:r w:rsidRPr="0080458D">
        <w:rPr>
          <w:rFonts w:ascii="Arial" w:hAnsi="Arial" w:cs="Arial"/>
          <w:sz w:val="24"/>
          <w:szCs w:val="24"/>
        </w:rPr>
        <w:t>To identify determinants of profitability in road construction</w:t>
      </w:r>
    </w:p>
    <w:p w:rsidR="00F224A1" w:rsidRPr="00275823" w:rsidRDefault="0080458D" w:rsidP="00F224A1">
      <w:pPr>
        <w:pStyle w:val="ListParagraph"/>
        <w:numPr>
          <w:ilvl w:val="0"/>
          <w:numId w:val="15"/>
        </w:numPr>
        <w:jc w:val="both"/>
        <w:rPr>
          <w:rFonts w:ascii="Arial" w:hAnsi="Arial" w:cs="Arial"/>
          <w:sz w:val="24"/>
          <w:szCs w:val="24"/>
        </w:rPr>
      </w:pPr>
      <w:r w:rsidRPr="0080458D">
        <w:rPr>
          <w:rFonts w:ascii="Arial" w:hAnsi="Arial" w:cs="Arial"/>
          <w:sz w:val="24"/>
          <w:szCs w:val="24"/>
        </w:rPr>
        <w:t xml:space="preserve">To introduce trainees to cash as the long term measure of </w:t>
      </w:r>
      <w:r w:rsidR="00275823">
        <w:rPr>
          <w:rFonts w:ascii="Arial" w:hAnsi="Arial" w:cs="Arial"/>
          <w:sz w:val="24"/>
          <w:szCs w:val="24"/>
        </w:rPr>
        <w:t>performance</w:t>
      </w:r>
    </w:p>
    <w:p w:rsidR="00C515C7" w:rsidRDefault="0080458D" w:rsidP="00F224A1">
      <w:pPr>
        <w:pStyle w:val="ListParagraph"/>
        <w:numPr>
          <w:ilvl w:val="0"/>
          <w:numId w:val="15"/>
        </w:numPr>
        <w:jc w:val="both"/>
        <w:rPr>
          <w:rFonts w:ascii="Arial" w:hAnsi="Arial" w:cs="Arial"/>
          <w:sz w:val="24"/>
          <w:szCs w:val="24"/>
        </w:rPr>
      </w:pPr>
      <w:r w:rsidRPr="0080458D">
        <w:rPr>
          <w:rFonts w:ascii="Arial" w:hAnsi="Arial" w:cs="Arial"/>
          <w:sz w:val="24"/>
          <w:szCs w:val="24"/>
        </w:rPr>
        <w:t>To introduce the concept of net present value and the internal rate of return</w:t>
      </w:r>
    </w:p>
    <w:p w:rsidR="0047448F" w:rsidRPr="00275823" w:rsidRDefault="0047448F" w:rsidP="00F224A1">
      <w:pPr>
        <w:pStyle w:val="ListParagraph"/>
        <w:numPr>
          <w:ilvl w:val="0"/>
          <w:numId w:val="15"/>
        </w:numPr>
        <w:jc w:val="both"/>
        <w:rPr>
          <w:rFonts w:ascii="Arial" w:hAnsi="Arial" w:cs="Arial"/>
          <w:sz w:val="24"/>
          <w:szCs w:val="24"/>
        </w:rPr>
      </w:pPr>
      <w:r>
        <w:rPr>
          <w:rFonts w:ascii="Arial" w:hAnsi="Arial" w:cs="Arial"/>
          <w:sz w:val="24"/>
          <w:szCs w:val="24"/>
        </w:rPr>
        <w:t>To introduce the balance sheet as position statement of wealth of a business.</w:t>
      </w:r>
    </w:p>
    <w:p w:rsidR="006E38A2" w:rsidRDefault="0080458D" w:rsidP="00816391">
      <w:pPr>
        <w:jc w:val="both"/>
        <w:rPr>
          <w:rFonts w:ascii="Arial" w:hAnsi="Arial" w:cs="Arial"/>
          <w:b/>
          <w:sz w:val="24"/>
          <w:szCs w:val="24"/>
        </w:rPr>
      </w:pPr>
      <w:r w:rsidRPr="0080458D">
        <w:rPr>
          <w:rFonts w:ascii="Arial" w:hAnsi="Arial" w:cs="Arial"/>
          <w:b/>
          <w:sz w:val="24"/>
          <w:szCs w:val="24"/>
        </w:rPr>
        <w:t>1.2</w:t>
      </w:r>
      <w:r w:rsidRPr="0080458D">
        <w:rPr>
          <w:rFonts w:ascii="Arial" w:hAnsi="Arial" w:cs="Arial"/>
          <w:b/>
          <w:sz w:val="24"/>
          <w:szCs w:val="24"/>
        </w:rPr>
        <w:tab/>
      </w:r>
      <w:r w:rsidR="006E38A2">
        <w:rPr>
          <w:rFonts w:ascii="Arial" w:hAnsi="Arial" w:cs="Arial"/>
          <w:b/>
          <w:sz w:val="24"/>
          <w:szCs w:val="24"/>
        </w:rPr>
        <w:t>The nature of financial performance of a business</w:t>
      </w:r>
    </w:p>
    <w:p w:rsidR="00527BDF" w:rsidRDefault="0080458D" w:rsidP="00816391">
      <w:pPr>
        <w:jc w:val="both"/>
        <w:rPr>
          <w:rFonts w:ascii="Arial" w:hAnsi="Arial" w:cs="Arial"/>
          <w:sz w:val="24"/>
          <w:szCs w:val="24"/>
        </w:rPr>
      </w:pPr>
      <w:r w:rsidRPr="0080458D">
        <w:rPr>
          <w:rFonts w:ascii="Arial" w:hAnsi="Arial" w:cs="Arial"/>
          <w:sz w:val="24"/>
          <w:szCs w:val="24"/>
        </w:rPr>
        <w:t xml:space="preserve">The </w:t>
      </w:r>
      <w:r w:rsidR="006E38A2">
        <w:rPr>
          <w:rFonts w:ascii="Arial" w:hAnsi="Arial" w:cs="Arial"/>
          <w:sz w:val="24"/>
          <w:szCs w:val="24"/>
        </w:rPr>
        <w:t xml:space="preserve">core </w:t>
      </w:r>
      <w:r w:rsidRPr="0080458D">
        <w:rPr>
          <w:rFonts w:ascii="Arial" w:hAnsi="Arial" w:cs="Arial"/>
          <w:sz w:val="24"/>
          <w:szCs w:val="24"/>
        </w:rPr>
        <w:t>purpose</w:t>
      </w:r>
      <w:r w:rsidR="006E38A2">
        <w:rPr>
          <w:rFonts w:ascii="Arial" w:hAnsi="Arial" w:cs="Arial"/>
          <w:sz w:val="24"/>
          <w:szCs w:val="24"/>
        </w:rPr>
        <w:t xml:space="preserve"> of setting up a business is to increase the wealth of its owners. </w:t>
      </w:r>
      <w:r w:rsidR="00853744">
        <w:rPr>
          <w:rFonts w:ascii="Arial" w:hAnsi="Arial" w:cs="Arial"/>
          <w:sz w:val="24"/>
          <w:szCs w:val="24"/>
        </w:rPr>
        <w:t xml:space="preserve">So performance measurement of a business means measuring how much wealth the business has generated for its owners over a period of time. The higher the wealth is the better the performance. </w:t>
      </w:r>
      <w:r w:rsidR="006E38A2">
        <w:rPr>
          <w:rFonts w:ascii="Arial" w:hAnsi="Arial" w:cs="Arial"/>
          <w:sz w:val="24"/>
          <w:szCs w:val="24"/>
        </w:rPr>
        <w:t>At short intervals the business asses</w:t>
      </w:r>
      <w:r w:rsidR="00AF29DB">
        <w:rPr>
          <w:rFonts w:ascii="Arial" w:hAnsi="Arial" w:cs="Arial"/>
          <w:sz w:val="24"/>
          <w:szCs w:val="24"/>
        </w:rPr>
        <w:t>s</w:t>
      </w:r>
      <w:r w:rsidR="00D13523">
        <w:rPr>
          <w:rFonts w:ascii="Arial" w:hAnsi="Arial" w:cs="Arial"/>
          <w:sz w:val="24"/>
          <w:szCs w:val="24"/>
        </w:rPr>
        <w:t>es</w:t>
      </w:r>
      <w:r w:rsidR="00853744">
        <w:rPr>
          <w:rFonts w:ascii="Arial" w:hAnsi="Arial" w:cs="Arial"/>
          <w:sz w:val="24"/>
          <w:szCs w:val="24"/>
        </w:rPr>
        <w:t xml:space="preserve"> its performance using the income statement based on accounting conventions to determine whether and how much profit the business has made. Over the long term, performance measurement is done by ascertaining the cash that the business has generated over a period of time. The higher the cash</w:t>
      </w:r>
      <w:r w:rsidR="00527BDF">
        <w:rPr>
          <w:rFonts w:ascii="Arial" w:hAnsi="Arial" w:cs="Arial"/>
          <w:sz w:val="24"/>
          <w:szCs w:val="24"/>
        </w:rPr>
        <w:t xml:space="preserve"> is,</w:t>
      </w:r>
      <w:r w:rsidR="00853744">
        <w:rPr>
          <w:rFonts w:ascii="Arial" w:hAnsi="Arial" w:cs="Arial"/>
          <w:sz w:val="24"/>
          <w:szCs w:val="24"/>
        </w:rPr>
        <w:t xml:space="preserve"> the better the pe</w:t>
      </w:r>
      <w:r w:rsidR="00527BDF">
        <w:rPr>
          <w:rFonts w:ascii="Arial" w:hAnsi="Arial" w:cs="Arial"/>
          <w:sz w:val="24"/>
          <w:szCs w:val="24"/>
        </w:rPr>
        <w:t>r</w:t>
      </w:r>
      <w:r w:rsidR="00853744">
        <w:rPr>
          <w:rFonts w:ascii="Arial" w:hAnsi="Arial" w:cs="Arial"/>
          <w:sz w:val="24"/>
          <w:szCs w:val="24"/>
        </w:rPr>
        <w:t>fo</w:t>
      </w:r>
      <w:r w:rsidR="00527BDF">
        <w:rPr>
          <w:rFonts w:ascii="Arial" w:hAnsi="Arial" w:cs="Arial"/>
          <w:sz w:val="24"/>
          <w:szCs w:val="24"/>
        </w:rPr>
        <w:t>r</w:t>
      </w:r>
      <w:r w:rsidR="00853744">
        <w:rPr>
          <w:rFonts w:ascii="Arial" w:hAnsi="Arial" w:cs="Arial"/>
          <w:sz w:val="24"/>
          <w:szCs w:val="24"/>
        </w:rPr>
        <w:t xml:space="preserve">mance. </w:t>
      </w:r>
    </w:p>
    <w:p w:rsidR="00527BDF" w:rsidRDefault="00527BDF" w:rsidP="00816391">
      <w:pPr>
        <w:jc w:val="both"/>
        <w:rPr>
          <w:rFonts w:ascii="Arial" w:hAnsi="Arial" w:cs="Arial"/>
          <w:sz w:val="24"/>
          <w:szCs w:val="24"/>
        </w:rPr>
      </w:pPr>
      <w:r>
        <w:rPr>
          <w:rFonts w:ascii="Arial" w:hAnsi="Arial" w:cs="Arial"/>
          <w:sz w:val="24"/>
          <w:szCs w:val="24"/>
        </w:rPr>
        <w:t xml:space="preserve">A business has to make three fundamental decisions and measuring its performance also means assessing how well it has made such decisions and how </w:t>
      </w:r>
      <w:r w:rsidR="00597659">
        <w:rPr>
          <w:rFonts w:ascii="Arial" w:hAnsi="Arial" w:cs="Arial"/>
          <w:sz w:val="24"/>
          <w:szCs w:val="24"/>
        </w:rPr>
        <w:t xml:space="preserve">relevant and </w:t>
      </w:r>
      <w:r>
        <w:rPr>
          <w:rFonts w:ascii="Arial" w:hAnsi="Arial" w:cs="Arial"/>
          <w:sz w:val="24"/>
          <w:szCs w:val="24"/>
        </w:rPr>
        <w:t>suit</w:t>
      </w:r>
      <w:r w:rsidR="00597659">
        <w:rPr>
          <w:rFonts w:ascii="Arial" w:hAnsi="Arial" w:cs="Arial"/>
          <w:sz w:val="24"/>
          <w:szCs w:val="24"/>
        </w:rPr>
        <w:t>ed</w:t>
      </w:r>
      <w:r>
        <w:rPr>
          <w:rFonts w:ascii="Arial" w:hAnsi="Arial" w:cs="Arial"/>
          <w:sz w:val="24"/>
          <w:szCs w:val="24"/>
        </w:rPr>
        <w:t xml:space="preserve"> they are with the nature of the business. These decisions are: </w:t>
      </w:r>
    </w:p>
    <w:p w:rsidR="007678D2" w:rsidRDefault="00527BDF">
      <w:pPr>
        <w:pStyle w:val="ListParagraph"/>
        <w:numPr>
          <w:ilvl w:val="0"/>
          <w:numId w:val="19"/>
        </w:numPr>
        <w:jc w:val="both"/>
        <w:rPr>
          <w:rFonts w:ascii="Arial" w:hAnsi="Arial" w:cs="Arial"/>
          <w:sz w:val="24"/>
          <w:szCs w:val="24"/>
        </w:rPr>
      </w:pPr>
      <w:r>
        <w:rPr>
          <w:rFonts w:ascii="Arial" w:hAnsi="Arial" w:cs="Arial"/>
          <w:sz w:val="24"/>
          <w:szCs w:val="24"/>
        </w:rPr>
        <w:t xml:space="preserve">The </w:t>
      </w:r>
      <w:r w:rsidR="00597659">
        <w:rPr>
          <w:rFonts w:ascii="Arial" w:hAnsi="Arial" w:cs="Arial"/>
          <w:sz w:val="24"/>
          <w:szCs w:val="24"/>
        </w:rPr>
        <w:t xml:space="preserve">nature </w:t>
      </w:r>
      <w:r>
        <w:rPr>
          <w:rFonts w:ascii="Arial" w:hAnsi="Arial" w:cs="Arial"/>
          <w:sz w:val="24"/>
          <w:szCs w:val="24"/>
        </w:rPr>
        <w:t xml:space="preserve">of assets the business has invested in and whether they assist it to generate  </w:t>
      </w:r>
      <w:r w:rsidR="00597659">
        <w:rPr>
          <w:rFonts w:ascii="Arial" w:hAnsi="Arial" w:cs="Arial"/>
          <w:sz w:val="24"/>
          <w:szCs w:val="24"/>
        </w:rPr>
        <w:t>cash better;</w:t>
      </w:r>
      <w:r w:rsidR="007D508D">
        <w:rPr>
          <w:rFonts w:ascii="Arial" w:hAnsi="Arial" w:cs="Arial"/>
          <w:sz w:val="24"/>
          <w:szCs w:val="24"/>
        </w:rPr>
        <w:t xml:space="preserve"> (The Investment Decision)</w:t>
      </w:r>
    </w:p>
    <w:p w:rsidR="007678D2" w:rsidRDefault="00597659">
      <w:pPr>
        <w:pStyle w:val="ListParagraph"/>
        <w:numPr>
          <w:ilvl w:val="0"/>
          <w:numId w:val="19"/>
        </w:numPr>
        <w:jc w:val="both"/>
        <w:rPr>
          <w:rFonts w:ascii="Arial" w:hAnsi="Arial" w:cs="Arial"/>
          <w:sz w:val="24"/>
          <w:szCs w:val="24"/>
        </w:rPr>
      </w:pPr>
      <w:r>
        <w:rPr>
          <w:rFonts w:ascii="Arial" w:hAnsi="Arial" w:cs="Arial"/>
          <w:sz w:val="24"/>
          <w:szCs w:val="24"/>
        </w:rPr>
        <w:t>The financi</w:t>
      </w:r>
      <w:r w:rsidR="00B33E17">
        <w:rPr>
          <w:rFonts w:ascii="Arial" w:hAnsi="Arial" w:cs="Arial"/>
          <w:sz w:val="24"/>
          <w:szCs w:val="24"/>
        </w:rPr>
        <w:t>ng</w:t>
      </w:r>
      <w:r>
        <w:rPr>
          <w:rFonts w:ascii="Arial" w:hAnsi="Arial" w:cs="Arial"/>
          <w:sz w:val="24"/>
          <w:szCs w:val="24"/>
        </w:rPr>
        <w:t xml:space="preserve"> structure of the business that combines owners and borrowed funds to reduce the cost of capital at a level of risk acceptable to the owners</w:t>
      </w:r>
      <w:r w:rsidR="007D508D">
        <w:rPr>
          <w:rFonts w:ascii="Arial" w:hAnsi="Arial" w:cs="Arial"/>
          <w:sz w:val="24"/>
          <w:szCs w:val="24"/>
        </w:rPr>
        <w:t>; (The Financing Decision)</w:t>
      </w:r>
      <w:r>
        <w:rPr>
          <w:rFonts w:ascii="Arial" w:hAnsi="Arial" w:cs="Arial"/>
          <w:sz w:val="24"/>
          <w:szCs w:val="24"/>
        </w:rPr>
        <w:t xml:space="preserve"> </w:t>
      </w:r>
    </w:p>
    <w:p w:rsidR="007678D2" w:rsidRDefault="00B33E17">
      <w:pPr>
        <w:pStyle w:val="ListParagraph"/>
        <w:numPr>
          <w:ilvl w:val="0"/>
          <w:numId w:val="19"/>
        </w:numPr>
        <w:jc w:val="both"/>
        <w:rPr>
          <w:rFonts w:ascii="Arial" w:hAnsi="Arial" w:cs="Arial"/>
          <w:sz w:val="24"/>
          <w:szCs w:val="24"/>
        </w:rPr>
      </w:pPr>
      <w:r>
        <w:rPr>
          <w:rFonts w:ascii="Arial" w:hAnsi="Arial" w:cs="Arial"/>
          <w:sz w:val="24"/>
          <w:szCs w:val="24"/>
        </w:rPr>
        <w:t>Decision of the extent to retain cash generated by the business in order to meet the business’s survival and growth needs and balancing that with the needs of its owners to get dividends or drawings.</w:t>
      </w:r>
      <w:r w:rsidR="007D508D">
        <w:rPr>
          <w:rFonts w:ascii="Arial" w:hAnsi="Arial" w:cs="Arial"/>
          <w:sz w:val="24"/>
          <w:szCs w:val="24"/>
        </w:rPr>
        <w:t xml:space="preserve"> (The Dividend Decision)</w:t>
      </w:r>
    </w:p>
    <w:p w:rsidR="00235BA3" w:rsidRDefault="00235BA3" w:rsidP="00816391">
      <w:pPr>
        <w:jc w:val="both"/>
        <w:rPr>
          <w:rFonts w:ascii="Arial" w:hAnsi="Arial" w:cs="Arial"/>
          <w:sz w:val="24"/>
          <w:szCs w:val="24"/>
        </w:rPr>
      </w:pPr>
      <w:r>
        <w:rPr>
          <w:rFonts w:ascii="Arial" w:hAnsi="Arial" w:cs="Arial"/>
          <w:sz w:val="24"/>
          <w:szCs w:val="24"/>
        </w:rPr>
        <w:t xml:space="preserve">A business must regularly review those decisions and synchronise them to maximise its cash generation to its owners in the long term. </w:t>
      </w:r>
    </w:p>
    <w:p w:rsidR="007278BC" w:rsidRPr="00275823" w:rsidRDefault="00235BA3" w:rsidP="00816391">
      <w:pPr>
        <w:jc w:val="both"/>
        <w:rPr>
          <w:rFonts w:ascii="Arial" w:hAnsi="Arial" w:cs="Arial"/>
          <w:b/>
          <w:sz w:val="24"/>
          <w:szCs w:val="24"/>
        </w:rPr>
      </w:pPr>
      <w:r>
        <w:rPr>
          <w:rFonts w:ascii="Arial" w:hAnsi="Arial" w:cs="Arial"/>
          <w:b/>
          <w:sz w:val="24"/>
          <w:szCs w:val="24"/>
        </w:rPr>
        <w:t>1.3</w:t>
      </w:r>
      <w:r>
        <w:rPr>
          <w:rFonts w:ascii="Arial" w:hAnsi="Arial" w:cs="Arial"/>
          <w:b/>
          <w:sz w:val="24"/>
          <w:szCs w:val="24"/>
        </w:rPr>
        <w:tab/>
      </w:r>
      <w:r w:rsidR="0080458D" w:rsidRPr="0080458D">
        <w:rPr>
          <w:rFonts w:ascii="Arial" w:hAnsi="Arial" w:cs="Arial"/>
          <w:b/>
          <w:sz w:val="24"/>
          <w:szCs w:val="24"/>
        </w:rPr>
        <w:t xml:space="preserve">The </w:t>
      </w:r>
      <w:r w:rsidR="00847729">
        <w:rPr>
          <w:rFonts w:ascii="Arial" w:hAnsi="Arial" w:cs="Arial"/>
          <w:b/>
          <w:sz w:val="24"/>
          <w:szCs w:val="24"/>
        </w:rPr>
        <w:t>income</w:t>
      </w:r>
      <w:r w:rsidR="0080458D" w:rsidRPr="0080458D">
        <w:rPr>
          <w:rFonts w:ascii="Arial" w:hAnsi="Arial" w:cs="Arial"/>
          <w:b/>
          <w:sz w:val="24"/>
          <w:szCs w:val="24"/>
        </w:rPr>
        <w:t xml:space="preserve"> statement:</w:t>
      </w:r>
    </w:p>
    <w:p w:rsidR="00C515C7" w:rsidRPr="00275823" w:rsidRDefault="0080458D" w:rsidP="00816391">
      <w:pPr>
        <w:jc w:val="both"/>
        <w:rPr>
          <w:rFonts w:ascii="Arial" w:hAnsi="Arial" w:cs="Arial"/>
          <w:sz w:val="24"/>
          <w:szCs w:val="24"/>
        </w:rPr>
      </w:pPr>
      <w:r w:rsidRPr="0080458D">
        <w:rPr>
          <w:rFonts w:ascii="Arial" w:hAnsi="Arial" w:cs="Arial"/>
          <w:sz w:val="24"/>
          <w:szCs w:val="24"/>
        </w:rPr>
        <w:t>A</w:t>
      </w:r>
      <w:r w:rsidR="00847729">
        <w:rPr>
          <w:rFonts w:ascii="Arial" w:hAnsi="Arial" w:cs="Arial"/>
          <w:sz w:val="24"/>
          <w:szCs w:val="24"/>
        </w:rPr>
        <w:t>n income</w:t>
      </w:r>
      <w:r w:rsidRPr="0080458D">
        <w:rPr>
          <w:rFonts w:ascii="Arial" w:hAnsi="Arial" w:cs="Arial"/>
          <w:sz w:val="24"/>
          <w:szCs w:val="24"/>
        </w:rPr>
        <w:t xml:space="preserve"> statement gives the short term accounting performance of a business. The statement summarizes the trading results for a stated period</w:t>
      </w:r>
      <w:r w:rsidR="000F79DE">
        <w:rPr>
          <w:rFonts w:ascii="Arial" w:hAnsi="Arial" w:cs="Arial"/>
          <w:sz w:val="24"/>
          <w:szCs w:val="24"/>
        </w:rPr>
        <w:t>;</w:t>
      </w:r>
      <w:r w:rsidR="00235BA3">
        <w:rPr>
          <w:rFonts w:ascii="Arial" w:hAnsi="Arial" w:cs="Arial"/>
          <w:sz w:val="24"/>
          <w:szCs w:val="24"/>
        </w:rPr>
        <w:t xml:space="preserve"> </w:t>
      </w:r>
      <w:r w:rsidR="000F79DE">
        <w:rPr>
          <w:rFonts w:ascii="Arial" w:hAnsi="Arial" w:cs="Arial"/>
          <w:sz w:val="24"/>
          <w:szCs w:val="24"/>
        </w:rPr>
        <w:t>t</w:t>
      </w:r>
      <w:r w:rsidRPr="0080458D">
        <w:rPr>
          <w:rFonts w:ascii="Arial" w:hAnsi="Arial" w:cs="Arial"/>
          <w:sz w:val="24"/>
          <w:szCs w:val="24"/>
        </w:rPr>
        <w:t xml:space="preserve">he revenue </w:t>
      </w:r>
      <w:r w:rsidR="000F79DE" w:rsidRPr="0080458D">
        <w:rPr>
          <w:rFonts w:ascii="Arial" w:hAnsi="Arial" w:cs="Arial"/>
          <w:sz w:val="24"/>
          <w:szCs w:val="24"/>
        </w:rPr>
        <w:t>generated</w:t>
      </w:r>
      <w:r w:rsidR="000F79DE">
        <w:rPr>
          <w:rFonts w:ascii="Arial" w:hAnsi="Arial" w:cs="Arial"/>
          <w:sz w:val="24"/>
          <w:szCs w:val="24"/>
        </w:rPr>
        <w:t>,</w:t>
      </w:r>
      <w:r w:rsidRPr="0080458D">
        <w:rPr>
          <w:rFonts w:ascii="Arial" w:hAnsi="Arial" w:cs="Arial"/>
          <w:sz w:val="24"/>
          <w:szCs w:val="24"/>
        </w:rPr>
        <w:t xml:space="preserve"> the cost of producing it, general operating costs and the net profit or loss. A business must regularly prepare a</w:t>
      </w:r>
      <w:r w:rsidR="00847729">
        <w:rPr>
          <w:rFonts w:ascii="Arial" w:hAnsi="Arial" w:cs="Arial"/>
          <w:sz w:val="24"/>
          <w:szCs w:val="24"/>
        </w:rPr>
        <w:t>n</w:t>
      </w:r>
      <w:r w:rsidRPr="0080458D">
        <w:rPr>
          <w:rFonts w:ascii="Arial" w:hAnsi="Arial" w:cs="Arial"/>
          <w:sz w:val="24"/>
          <w:szCs w:val="24"/>
        </w:rPr>
        <w:t xml:space="preserve"> </w:t>
      </w:r>
      <w:r w:rsidR="00847729">
        <w:rPr>
          <w:rFonts w:ascii="Arial" w:hAnsi="Arial" w:cs="Arial"/>
          <w:sz w:val="24"/>
          <w:szCs w:val="24"/>
        </w:rPr>
        <w:t>income</w:t>
      </w:r>
      <w:r w:rsidRPr="0080458D">
        <w:rPr>
          <w:rFonts w:ascii="Arial" w:hAnsi="Arial" w:cs="Arial"/>
          <w:sz w:val="24"/>
          <w:szCs w:val="24"/>
        </w:rPr>
        <w:t xml:space="preserve"> statement to assess its trading performance and direction. The profit or the loss is the bottom line</w:t>
      </w:r>
      <w:r w:rsidR="00235BA3">
        <w:rPr>
          <w:rFonts w:ascii="Arial" w:hAnsi="Arial" w:cs="Arial"/>
          <w:sz w:val="24"/>
          <w:szCs w:val="24"/>
        </w:rPr>
        <w:t xml:space="preserve"> indicator of performance for that period</w:t>
      </w:r>
      <w:r w:rsidRPr="0080458D">
        <w:rPr>
          <w:rFonts w:ascii="Arial" w:hAnsi="Arial" w:cs="Arial"/>
          <w:sz w:val="24"/>
          <w:szCs w:val="24"/>
        </w:rPr>
        <w:t>. In a nutshell one line summarizes the trading activities of the whole period</w:t>
      </w:r>
      <w:r w:rsidR="00D13523">
        <w:rPr>
          <w:rFonts w:ascii="Arial" w:hAnsi="Arial" w:cs="Arial"/>
          <w:sz w:val="24"/>
          <w:szCs w:val="24"/>
        </w:rPr>
        <w:t>; the</w:t>
      </w:r>
      <w:r w:rsidRPr="0080458D">
        <w:rPr>
          <w:rFonts w:ascii="Arial" w:hAnsi="Arial" w:cs="Arial"/>
          <w:sz w:val="24"/>
          <w:szCs w:val="24"/>
        </w:rPr>
        <w:t xml:space="preserve"> larger the profit </w:t>
      </w:r>
      <w:r w:rsidR="00235BA3">
        <w:rPr>
          <w:rFonts w:ascii="Arial" w:hAnsi="Arial" w:cs="Arial"/>
          <w:sz w:val="24"/>
          <w:szCs w:val="24"/>
        </w:rPr>
        <w:t xml:space="preserve">is </w:t>
      </w:r>
      <w:r w:rsidRPr="0080458D">
        <w:rPr>
          <w:rFonts w:ascii="Arial" w:hAnsi="Arial" w:cs="Arial"/>
          <w:sz w:val="24"/>
          <w:szCs w:val="24"/>
        </w:rPr>
        <w:t xml:space="preserve">the better the performance. </w:t>
      </w:r>
    </w:p>
    <w:p w:rsidR="00C515C7" w:rsidRPr="00275823" w:rsidRDefault="0080458D" w:rsidP="00816391">
      <w:pPr>
        <w:jc w:val="both"/>
        <w:rPr>
          <w:rFonts w:ascii="Arial" w:hAnsi="Arial" w:cs="Arial"/>
          <w:sz w:val="24"/>
          <w:szCs w:val="24"/>
        </w:rPr>
      </w:pPr>
      <w:r w:rsidRPr="0080458D">
        <w:rPr>
          <w:rFonts w:ascii="Arial" w:hAnsi="Arial" w:cs="Arial"/>
          <w:sz w:val="24"/>
          <w:szCs w:val="24"/>
        </w:rPr>
        <w:t xml:space="preserve">Usually (and legally for a company) financial statements are prepared </w:t>
      </w:r>
      <w:r w:rsidR="00235BA3">
        <w:rPr>
          <w:rFonts w:ascii="Arial" w:hAnsi="Arial" w:cs="Arial"/>
          <w:sz w:val="24"/>
          <w:szCs w:val="24"/>
        </w:rPr>
        <w:t>annually,</w:t>
      </w:r>
      <w:r w:rsidRPr="0080458D">
        <w:rPr>
          <w:rFonts w:ascii="Arial" w:hAnsi="Arial" w:cs="Arial"/>
          <w:sz w:val="24"/>
          <w:szCs w:val="24"/>
        </w:rPr>
        <w:t xml:space="preserve"> audited and tabled before the owners in an annual general meeting. </w:t>
      </w:r>
    </w:p>
    <w:p w:rsidR="005A1B00" w:rsidRPr="00275823" w:rsidRDefault="0080458D" w:rsidP="00816391">
      <w:pPr>
        <w:jc w:val="both"/>
        <w:rPr>
          <w:rFonts w:ascii="Arial" w:hAnsi="Arial" w:cs="Arial"/>
          <w:b/>
          <w:sz w:val="24"/>
          <w:szCs w:val="24"/>
        </w:rPr>
      </w:pPr>
      <w:r w:rsidRPr="0080458D">
        <w:rPr>
          <w:rFonts w:ascii="Arial" w:hAnsi="Arial" w:cs="Arial"/>
          <w:b/>
          <w:sz w:val="24"/>
          <w:szCs w:val="24"/>
        </w:rPr>
        <w:t>1.</w:t>
      </w:r>
      <w:r w:rsidR="00235BA3">
        <w:rPr>
          <w:rFonts w:ascii="Arial" w:hAnsi="Arial" w:cs="Arial"/>
          <w:b/>
          <w:sz w:val="24"/>
          <w:szCs w:val="24"/>
        </w:rPr>
        <w:t>4</w:t>
      </w:r>
      <w:r w:rsidRPr="0080458D">
        <w:rPr>
          <w:rFonts w:ascii="Arial" w:hAnsi="Arial" w:cs="Arial"/>
          <w:b/>
          <w:sz w:val="24"/>
          <w:szCs w:val="24"/>
        </w:rPr>
        <w:tab/>
        <w:t>Information derived from a</w:t>
      </w:r>
      <w:r w:rsidR="00847729">
        <w:rPr>
          <w:rFonts w:ascii="Arial" w:hAnsi="Arial" w:cs="Arial"/>
          <w:b/>
          <w:sz w:val="24"/>
          <w:szCs w:val="24"/>
        </w:rPr>
        <w:t>n income</w:t>
      </w:r>
      <w:r w:rsidRPr="0080458D">
        <w:rPr>
          <w:rFonts w:ascii="Arial" w:hAnsi="Arial" w:cs="Arial"/>
          <w:b/>
          <w:sz w:val="24"/>
          <w:szCs w:val="24"/>
        </w:rPr>
        <w:t xml:space="preserve"> statement</w:t>
      </w:r>
    </w:p>
    <w:p w:rsidR="00C515C7" w:rsidRPr="00275823" w:rsidRDefault="0080458D" w:rsidP="00816391">
      <w:pPr>
        <w:jc w:val="both"/>
        <w:rPr>
          <w:rFonts w:ascii="Arial" w:hAnsi="Arial" w:cs="Arial"/>
          <w:sz w:val="24"/>
          <w:szCs w:val="24"/>
        </w:rPr>
      </w:pPr>
      <w:r w:rsidRPr="0080458D">
        <w:rPr>
          <w:rFonts w:ascii="Arial" w:hAnsi="Arial" w:cs="Arial"/>
          <w:sz w:val="24"/>
          <w:szCs w:val="24"/>
        </w:rPr>
        <w:t>An examination of a</w:t>
      </w:r>
      <w:r w:rsidR="00847729">
        <w:rPr>
          <w:rFonts w:ascii="Arial" w:hAnsi="Arial" w:cs="Arial"/>
          <w:sz w:val="24"/>
          <w:szCs w:val="24"/>
        </w:rPr>
        <w:t>n</w:t>
      </w:r>
      <w:r w:rsidRPr="0080458D">
        <w:rPr>
          <w:rFonts w:ascii="Arial" w:hAnsi="Arial" w:cs="Arial"/>
          <w:sz w:val="24"/>
          <w:szCs w:val="24"/>
        </w:rPr>
        <w:t xml:space="preserve"> </w:t>
      </w:r>
      <w:r w:rsidR="00847729">
        <w:rPr>
          <w:rFonts w:ascii="Arial" w:hAnsi="Arial" w:cs="Arial"/>
          <w:sz w:val="24"/>
          <w:szCs w:val="24"/>
        </w:rPr>
        <w:t xml:space="preserve">income </w:t>
      </w:r>
      <w:r w:rsidRPr="0080458D">
        <w:rPr>
          <w:rFonts w:ascii="Arial" w:hAnsi="Arial" w:cs="Arial"/>
          <w:sz w:val="24"/>
          <w:szCs w:val="24"/>
        </w:rPr>
        <w:t xml:space="preserve">statement will yield the following information: </w:t>
      </w:r>
    </w:p>
    <w:p w:rsidR="005A1B00" w:rsidRPr="00275823" w:rsidRDefault="0080458D" w:rsidP="00816391">
      <w:pPr>
        <w:pStyle w:val="ListParagraph"/>
        <w:numPr>
          <w:ilvl w:val="0"/>
          <w:numId w:val="4"/>
        </w:numPr>
        <w:jc w:val="both"/>
        <w:rPr>
          <w:rFonts w:ascii="Arial" w:hAnsi="Arial" w:cs="Arial"/>
          <w:sz w:val="24"/>
          <w:szCs w:val="24"/>
        </w:rPr>
      </w:pPr>
      <w:r w:rsidRPr="0080458D">
        <w:rPr>
          <w:rFonts w:ascii="Arial" w:hAnsi="Arial" w:cs="Arial"/>
          <w:sz w:val="24"/>
          <w:szCs w:val="24"/>
        </w:rPr>
        <w:t>Size of the business</w:t>
      </w:r>
      <w:r w:rsidR="00847729">
        <w:rPr>
          <w:rFonts w:ascii="Arial" w:hAnsi="Arial" w:cs="Arial"/>
          <w:sz w:val="24"/>
          <w:szCs w:val="24"/>
        </w:rPr>
        <w:t xml:space="preserve"> </w:t>
      </w:r>
      <w:r w:rsidR="00235BA3">
        <w:rPr>
          <w:rFonts w:ascii="Arial" w:hAnsi="Arial" w:cs="Arial"/>
          <w:sz w:val="24"/>
          <w:szCs w:val="24"/>
        </w:rPr>
        <w:t>as indicated by</w:t>
      </w:r>
      <w:r w:rsidR="00CD001A">
        <w:rPr>
          <w:rFonts w:ascii="Arial" w:hAnsi="Arial" w:cs="Arial"/>
          <w:sz w:val="24"/>
          <w:szCs w:val="24"/>
        </w:rPr>
        <w:t xml:space="preserve"> its </w:t>
      </w:r>
      <w:r w:rsidR="00847729">
        <w:rPr>
          <w:rFonts w:ascii="Arial" w:hAnsi="Arial" w:cs="Arial"/>
          <w:sz w:val="24"/>
          <w:szCs w:val="24"/>
        </w:rPr>
        <w:t>turnover</w:t>
      </w:r>
      <w:r w:rsidRPr="0080458D">
        <w:rPr>
          <w:rFonts w:ascii="Arial" w:hAnsi="Arial" w:cs="Arial"/>
          <w:sz w:val="24"/>
          <w:szCs w:val="24"/>
        </w:rPr>
        <w:t xml:space="preserve"> </w:t>
      </w:r>
    </w:p>
    <w:p w:rsidR="005A1B00" w:rsidRPr="00275823" w:rsidRDefault="0080458D" w:rsidP="00816391">
      <w:pPr>
        <w:pStyle w:val="ListParagraph"/>
        <w:numPr>
          <w:ilvl w:val="0"/>
          <w:numId w:val="4"/>
        </w:numPr>
        <w:jc w:val="both"/>
        <w:rPr>
          <w:rFonts w:ascii="Arial" w:hAnsi="Arial" w:cs="Arial"/>
          <w:sz w:val="24"/>
          <w:szCs w:val="24"/>
        </w:rPr>
      </w:pPr>
      <w:r w:rsidRPr="0080458D">
        <w:rPr>
          <w:rFonts w:ascii="Arial" w:hAnsi="Arial" w:cs="Arial"/>
          <w:sz w:val="24"/>
          <w:szCs w:val="24"/>
        </w:rPr>
        <w:t>The nature and structure of costs</w:t>
      </w:r>
    </w:p>
    <w:p w:rsidR="005A1B00" w:rsidRPr="00275823" w:rsidRDefault="0080458D" w:rsidP="00816391">
      <w:pPr>
        <w:pStyle w:val="ListParagraph"/>
        <w:numPr>
          <w:ilvl w:val="0"/>
          <w:numId w:val="4"/>
        </w:numPr>
        <w:jc w:val="both"/>
        <w:rPr>
          <w:rFonts w:ascii="Arial" w:hAnsi="Arial" w:cs="Arial"/>
          <w:sz w:val="24"/>
          <w:szCs w:val="24"/>
        </w:rPr>
      </w:pPr>
      <w:r w:rsidRPr="0080458D">
        <w:rPr>
          <w:rFonts w:ascii="Arial" w:hAnsi="Arial" w:cs="Arial"/>
          <w:sz w:val="24"/>
          <w:szCs w:val="24"/>
        </w:rPr>
        <w:t>Pricing policy</w:t>
      </w:r>
      <w:r w:rsidR="00CD001A">
        <w:rPr>
          <w:rFonts w:ascii="Arial" w:hAnsi="Arial" w:cs="Arial"/>
          <w:sz w:val="24"/>
          <w:szCs w:val="24"/>
        </w:rPr>
        <w:t xml:space="preserve"> as ex</w:t>
      </w:r>
      <w:r w:rsidR="00082A1E">
        <w:rPr>
          <w:rFonts w:ascii="Arial" w:hAnsi="Arial" w:cs="Arial"/>
          <w:sz w:val="24"/>
          <w:szCs w:val="24"/>
        </w:rPr>
        <w:t>p</w:t>
      </w:r>
      <w:r w:rsidR="00CD001A">
        <w:rPr>
          <w:rFonts w:ascii="Arial" w:hAnsi="Arial" w:cs="Arial"/>
          <w:sz w:val="24"/>
          <w:szCs w:val="24"/>
        </w:rPr>
        <w:t xml:space="preserve">ressed by its gross profit margin </w:t>
      </w:r>
    </w:p>
    <w:p w:rsidR="005A1B00" w:rsidRPr="00275823" w:rsidRDefault="0080458D" w:rsidP="00816391">
      <w:pPr>
        <w:pStyle w:val="ListParagraph"/>
        <w:numPr>
          <w:ilvl w:val="0"/>
          <w:numId w:val="4"/>
        </w:numPr>
        <w:jc w:val="both"/>
        <w:rPr>
          <w:rFonts w:ascii="Arial" w:hAnsi="Arial" w:cs="Arial"/>
          <w:sz w:val="24"/>
          <w:szCs w:val="24"/>
        </w:rPr>
      </w:pPr>
      <w:r w:rsidRPr="0080458D">
        <w:rPr>
          <w:rFonts w:ascii="Arial" w:hAnsi="Arial" w:cs="Arial"/>
          <w:sz w:val="24"/>
          <w:szCs w:val="24"/>
        </w:rPr>
        <w:t xml:space="preserve">Trading performance </w:t>
      </w:r>
      <w:r w:rsidR="00082A1E">
        <w:rPr>
          <w:rFonts w:ascii="Arial" w:hAnsi="Arial" w:cs="Arial"/>
          <w:sz w:val="24"/>
          <w:szCs w:val="24"/>
        </w:rPr>
        <w:t>by the level of its profit and return on investment.</w:t>
      </w:r>
    </w:p>
    <w:p w:rsidR="005A1B00" w:rsidRPr="00275823" w:rsidRDefault="0080458D" w:rsidP="00816391">
      <w:pPr>
        <w:pStyle w:val="ListParagraph"/>
        <w:numPr>
          <w:ilvl w:val="0"/>
          <w:numId w:val="4"/>
        </w:numPr>
        <w:jc w:val="both"/>
        <w:rPr>
          <w:rFonts w:ascii="Arial" w:hAnsi="Arial" w:cs="Arial"/>
          <w:sz w:val="24"/>
          <w:szCs w:val="24"/>
        </w:rPr>
      </w:pPr>
      <w:r w:rsidRPr="0080458D">
        <w:rPr>
          <w:rFonts w:ascii="Arial" w:hAnsi="Arial" w:cs="Arial"/>
          <w:sz w:val="24"/>
          <w:szCs w:val="24"/>
        </w:rPr>
        <w:t>The activity and productivity of the resources</w:t>
      </w:r>
      <w:r w:rsidR="00CD001A">
        <w:rPr>
          <w:rFonts w:ascii="Arial" w:hAnsi="Arial" w:cs="Arial"/>
          <w:sz w:val="24"/>
          <w:szCs w:val="24"/>
        </w:rPr>
        <w:t xml:space="preserve"> </w:t>
      </w:r>
      <w:r w:rsidR="00082A1E">
        <w:rPr>
          <w:rFonts w:ascii="Arial" w:hAnsi="Arial" w:cs="Arial"/>
          <w:sz w:val="24"/>
          <w:szCs w:val="24"/>
        </w:rPr>
        <w:t>as</w:t>
      </w:r>
      <w:r w:rsidR="00CD001A">
        <w:rPr>
          <w:rFonts w:ascii="Arial" w:hAnsi="Arial" w:cs="Arial"/>
          <w:sz w:val="24"/>
          <w:szCs w:val="24"/>
        </w:rPr>
        <w:t xml:space="preserve"> in</w:t>
      </w:r>
      <w:r w:rsidR="00082A1E">
        <w:rPr>
          <w:rFonts w:ascii="Arial" w:hAnsi="Arial" w:cs="Arial"/>
          <w:sz w:val="24"/>
          <w:szCs w:val="24"/>
        </w:rPr>
        <w:t xml:space="preserve">dicated in </w:t>
      </w:r>
      <w:r w:rsidR="00CD001A">
        <w:rPr>
          <w:rFonts w:ascii="Arial" w:hAnsi="Arial" w:cs="Arial"/>
          <w:sz w:val="24"/>
          <w:szCs w:val="24"/>
        </w:rPr>
        <w:t xml:space="preserve">the balance sheet </w:t>
      </w:r>
    </w:p>
    <w:p w:rsidR="005A1B00" w:rsidRPr="00275823" w:rsidRDefault="0080458D" w:rsidP="00816391">
      <w:pPr>
        <w:pStyle w:val="ListParagraph"/>
        <w:numPr>
          <w:ilvl w:val="0"/>
          <w:numId w:val="4"/>
        </w:numPr>
        <w:jc w:val="both"/>
        <w:rPr>
          <w:rFonts w:ascii="Arial" w:hAnsi="Arial" w:cs="Arial"/>
          <w:sz w:val="24"/>
          <w:szCs w:val="24"/>
        </w:rPr>
      </w:pPr>
      <w:r w:rsidRPr="0080458D">
        <w:rPr>
          <w:rFonts w:ascii="Arial" w:hAnsi="Arial" w:cs="Arial"/>
          <w:sz w:val="24"/>
          <w:szCs w:val="24"/>
        </w:rPr>
        <w:t>The trend of the business</w:t>
      </w:r>
      <w:r w:rsidR="00CD001A">
        <w:rPr>
          <w:rFonts w:ascii="Arial" w:hAnsi="Arial" w:cs="Arial"/>
          <w:sz w:val="24"/>
          <w:szCs w:val="24"/>
        </w:rPr>
        <w:t xml:space="preserve"> when income statements of several periods are available</w:t>
      </w:r>
      <w:r w:rsidR="000F79DE">
        <w:rPr>
          <w:rFonts w:ascii="Arial" w:hAnsi="Arial" w:cs="Arial"/>
          <w:sz w:val="24"/>
          <w:szCs w:val="24"/>
        </w:rPr>
        <w:t>.</w:t>
      </w:r>
      <w:r w:rsidR="00CD001A">
        <w:rPr>
          <w:rFonts w:ascii="Arial" w:hAnsi="Arial" w:cs="Arial"/>
          <w:sz w:val="24"/>
          <w:szCs w:val="24"/>
        </w:rPr>
        <w:t xml:space="preserve"> </w:t>
      </w:r>
    </w:p>
    <w:p w:rsidR="00BB4855" w:rsidRPr="00BB4855" w:rsidRDefault="0080458D">
      <w:pPr>
        <w:jc w:val="both"/>
        <w:rPr>
          <w:rFonts w:ascii="Arial" w:hAnsi="Arial" w:cs="Arial"/>
          <w:b/>
          <w:sz w:val="24"/>
          <w:szCs w:val="24"/>
        </w:rPr>
      </w:pPr>
      <w:r w:rsidRPr="0080458D">
        <w:rPr>
          <w:rFonts w:ascii="Arial" w:hAnsi="Arial" w:cs="Arial"/>
          <w:b/>
          <w:sz w:val="24"/>
          <w:szCs w:val="24"/>
        </w:rPr>
        <w:t>1.</w:t>
      </w:r>
      <w:r w:rsidR="00082A1E">
        <w:rPr>
          <w:rFonts w:ascii="Arial" w:hAnsi="Arial" w:cs="Arial"/>
          <w:b/>
          <w:sz w:val="24"/>
          <w:szCs w:val="24"/>
        </w:rPr>
        <w:t>5</w:t>
      </w:r>
      <w:r w:rsidR="00082A1E">
        <w:rPr>
          <w:rFonts w:ascii="Arial" w:hAnsi="Arial" w:cs="Arial"/>
          <w:b/>
          <w:sz w:val="24"/>
          <w:szCs w:val="24"/>
        </w:rPr>
        <w:tab/>
      </w:r>
      <w:r w:rsidRPr="0080458D">
        <w:rPr>
          <w:rFonts w:ascii="Arial" w:hAnsi="Arial" w:cs="Arial"/>
          <w:b/>
          <w:sz w:val="24"/>
          <w:szCs w:val="24"/>
        </w:rPr>
        <w:t>Possible profitability ratios:</w:t>
      </w:r>
    </w:p>
    <w:tbl>
      <w:tblPr>
        <w:tblStyle w:val="LightGrid-Accent5"/>
        <w:tblW w:w="0" w:type="auto"/>
        <w:tblInd w:w="576" w:type="dxa"/>
        <w:tblLook w:val="04A0"/>
      </w:tblPr>
      <w:tblGrid>
        <w:gridCol w:w="4050"/>
        <w:gridCol w:w="3708"/>
      </w:tblGrid>
      <w:tr w:rsidR="00AE3AEE" w:rsidRPr="00275823" w:rsidTr="007D508D">
        <w:trPr>
          <w:cnfStyle w:val="100000000000"/>
        </w:trPr>
        <w:tc>
          <w:tcPr>
            <w:cnfStyle w:val="001000000000"/>
            <w:tcW w:w="4050" w:type="dxa"/>
          </w:tcPr>
          <w:p w:rsidR="00AE3AEE" w:rsidRPr="00104D4D" w:rsidRDefault="0080458D" w:rsidP="006803F1">
            <w:pPr>
              <w:spacing w:after="200" w:line="276" w:lineRule="auto"/>
              <w:jc w:val="both"/>
              <w:rPr>
                <w:rFonts w:ascii="Arial" w:hAnsi="Arial" w:cs="Arial"/>
                <w:b w:val="0"/>
                <w:sz w:val="20"/>
                <w:szCs w:val="20"/>
              </w:rPr>
            </w:pPr>
            <w:r w:rsidRPr="00104D4D">
              <w:rPr>
                <w:rFonts w:ascii="Arial" w:hAnsi="Arial" w:cs="Arial"/>
                <w:sz w:val="20"/>
                <w:szCs w:val="20"/>
              </w:rPr>
              <w:t xml:space="preserve">Gross margin (Margin policy) </w:t>
            </w:r>
          </w:p>
        </w:tc>
        <w:tc>
          <w:tcPr>
            <w:tcW w:w="3708" w:type="dxa"/>
          </w:tcPr>
          <w:p w:rsidR="00AE3AEE" w:rsidRPr="00104D4D" w:rsidRDefault="0080458D" w:rsidP="00816391">
            <w:pPr>
              <w:spacing w:after="200" w:line="276" w:lineRule="auto"/>
              <w:jc w:val="both"/>
              <w:cnfStyle w:val="100000000000"/>
              <w:rPr>
                <w:rFonts w:ascii="Arial" w:hAnsi="Arial" w:cs="Arial"/>
                <w:b w:val="0"/>
                <w:sz w:val="20"/>
                <w:szCs w:val="20"/>
              </w:rPr>
            </w:pPr>
            <w:r w:rsidRPr="00104D4D">
              <w:rPr>
                <w:rFonts w:ascii="Arial" w:hAnsi="Arial" w:cs="Arial"/>
                <w:sz w:val="20"/>
                <w:szCs w:val="20"/>
              </w:rPr>
              <w:t xml:space="preserve">Costs to revenue ratios eg: </w:t>
            </w:r>
          </w:p>
        </w:tc>
      </w:tr>
      <w:tr w:rsidR="00AE3AEE" w:rsidRPr="00275823" w:rsidTr="007D508D">
        <w:trPr>
          <w:cnfStyle w:val="000000100000"/>
        </w:trPr>
        <w:tc>
          <w:tcPr>
            <w:cnfStyle w:val="001000000000"/>
            <w:tcW w:w="4050" w:type="dxa"/>
          </w:tcPr>
          <w:p w:rsidR="00AE3AEE" w:rsidRPr="00104D4D" w:rsidRDefault="0080458D" w:rsidP="00816391">
            <w:pPr>
              <w:spacing w:after="200" w:line="276" w:lineRule="auto"/>
              <w:jc w:val="both"/>
              <w:rPr>
                <w:rFonts w:ascii="Arial" w:hAnsi="Arial" w:cs="Arial"/>
                <w:b w:val="0"/>
                <w:sz w:val="20"/>
                <w:szCs w:val="20"/>
              </w:rPr>
            </w:pPr>
            <w:r w:rsidRPr="00104D4D">
              <w:rPr>
                <w:rFonts w:ascii="Arial" w:hAnsi="Arial" w:cs="Arial"/>
                <w:sz w:val="20"/>
                <w:szCs w:val="20"/>
              </w:rPr>
              <w:t>Labo</w:t>
            </w:r>
            <w:r w:rsidR="00F100A4" w:rsidRPr="00104D4D">
              <w:rPr>
                <w:rFonts w:ascii="Arial" w:hAnsi="Arial" w:cs="Arial"/>
                <w:sz w:val="20"/>
                <w:szCs w:val="20"/>
              </w:rPr>
              <w:t>u</w:t>
            </w:r>
            <w:r w:rsidRPr="00104D4D">
              <w:rPr>
                <w:rFonts w:ascii="Arial" w:hAnsi="Arial" w:cs="Arial"/>
                <w:sz w:val="20"/>
                <w:szCs w:val="20"/>
              </w:rPr>
              <w:t xml:space="preserve">r or Materials cost to revenue </w:t>
            </w:r>
          </w:p>
        </w:tc>
        <w:tc>
          <w:tcPr>
            <w:tcW w:w="3708" w:type="dxa"/>
          </w:tcPr>
          <w:p w:rsidR="00AE3AEE" w:rsidRPr="00104D4D" w:rsidRDefault="00E76AAC" w:rsidP="00816391">
            <w:pPr>
              <w:spacing w:after="200" w:line="276" w:lineRule="auto"/>
              <w:jc w:val="both"/>
              <w:cnfStyle w:val="000000100000"/>
              <w:rPr>
                <w:rFonts w:ascii="Arial" w:hAnsi="Arial" w:cs="Arial"/>
                <w:sz w:val="20"/>
                <w:szCs w:val="20"/>
              </w:rPr>
            </w:pPr>
            <w:r w:rsidRPr="00104D4D">
              <w:rPr>
                <w:rFonts w:ascii="Arial" w:hAnsi="Arial" w:cs="Arial"/>
                <w:sz w:val="20"/>
                <w:szCs w:val="20"/>
              </w:rPr>
              <w:t>Variable overheads to revenue</w:t>
            </w:r>
          </w:p>
        </w:tc>
      </w:tr>
      <w:tr w:rsidR="00AE3AEE" w:rsidRPr="00275823" w:rsidTr="007D508D">
        <w:trPr>
          <w:cnfStyle w:val="000000010000"/>
        </w:trPr>
        <w:tc>
          <w:tcPr>
            <w:cnfStyle w:val="001000000000"/>
            <w:tcW w:w="4050" w:type="dxa"/>
          </w:tcPr>
          <w:p w:rsidR="00BB4855" w:rsidRPr="00104D4D" w:rsidRDefault="0080458D">
            <w:pPr>
              <w:spacing w:after="200" w:line="276" w:lineRule="auto"/>
              <w:jc w:val="both"/>
              <w:rPr>
                <w:rFonts w:ascii="Arial" w:hAnsi="Arial" w:cs="Arial"/>
                <w:b w:val="0"/>
                <w:sz w:val="20"/>
                <w:szCs w:val="20"/>
              </w:rPr>
            </w:pPr>
            <w:r w:rsidRPr="00104D4D">
              <w:rPr>
                <w:rFonts w:ascii="Arial" w:hAnsi="Arial" w:cs="Arial"/>
                <w:sz w:val="20"/>
                <w:szCs w:val="20"/>
              </w:rPr>
              <w:t>Activity</w:t>
            </w:r>
            <w:r w:rsidR="00082A1E" w:rsidRPr="00104D4D">
              <w:rPr>
                <w:rFonts w:ascii="Arial" w:hAnsi="Arial" w:cs="Arial"/>
                <w:sz w:val="20"/>
                <w:szCs w:val="20"/>
              </w:rPr>
              <w:t xml:space="preserve"> ratios or turnover ratios</w:t>
            </w:r>
            <w:r w:rsidR="00622E70" w:rsidRPr="00104D4D">
              <w:rPr>
                <w:rFonts w:ascii="Arial" w:hAnsi="Arial" w:cs="Arial"/>
                <w:sz w:val="20"/>
                <w:szCs w:val="20"/>
              </w:rPr>
              <w:t xml:space="preserve"> such as </w:t>
            </w:r>
            <w:r w:rsidRPr="00104D4D">
              <w:rPr>
                <w:rFonts w:ascii="Arial" w:hAnsi="Arial" w:cs="Arial"/>
                <w:sz w:val="20"/>
                <w:szCs w:val="20"/>
              </w:rPr>
              <w:t xml:space="preserve"> </w:t>
            </w:r>
            <w:r w:rsidR="00622E70" w:rsidRPr="00104D4D">
              <w:rPr>
                <w:rFonts w:ascii="Arial" w:hAnsi="Arial" w:cs="Arial"/>
                <w:sz w:val="20"/>
                <w:szCs w:val="20"/>
              </w:rPr>
              <w:t>stock turnover</w:t>
            </w:r>
          </w:p>
        </w:tc>
        <w:tc>
          <w:tcPr>
            <w:tcW w:w="3708" w:type="dxa"/>
          </w:tcPr>
          <w:p w:rsidR="00AE3AEE" w:rsidRPr="00104D4D" w:rsidRDefault="0080458D" w:rsidP="00816391">
            <w:pPr>
              <w:spacing w:after="200" w:line="276" w:lineRule="auto"/>
              <w:jc w:val="both"/>
              <w:cnfStyle w:val="000000010000"/>
              <w:rPr>
                <w:rFonts w:ascii="Arial" w:hAnsi="Arial" w:cs="Arial"/>
                <w:sz w:val="20"/>
                <w:szCs w:val="20"/>
              </w:rPr>
            </w:pPr>
            <w:r w:rsidRPr="00104D4D">
              <w:rPr>
                <w:rFonts w:ascii="Arial" w:hAnsi="Arial" w:cs="Arial"/>
                <w:sz w:val="20"/>
                <w:szCs w:val="20"/>
              </w:rPr>
              <w:t xml:space="preserve">Fixed assets or net assets turnover </w:t>
            </w:r>
          </w:p>
        </w:tc>
      </w:tr>
      <w:tr w:rsidR="00AE3AEE" w:rsidRPr="00275823" w:rsidTr="007D508D">
        <w:trPr>
          <w:cnfStyle w:val="000000100000"/>
        </w:trPr>
        <w:tc>
          <w:tcPr>
            <w:cnfStyle w:val="001000000000"/>
            <w:tcW w:w="4050" w:type="dxa"/>
          </w:tcPr>
          <w:p w:rsidR="00AE3AEE" w:rsidRPr="00104D4D" w:rsidRDefault="00622E70" w:rsidP="00816391">
            <w:pPr>
              <w:spacing w:after="200" w:line="276" w:lineRule="auto"/>
              <w:jc w:val="both"/>
              <w:rPr>
                <w:rFonts w:ascii="Arial" w:hAnsi="Arial" w:cs="Arial"/>
                <w:b w:val="0"/>
                <w:sz w:val="20"/>
                <w:szCs w:val="20"/>
              </w:rPr>
            </w:pPr>
            <w:r w:rsidRPr="00104D4D">
              <w:rPr>
                <w:rFonts w:ascii="Arial" w:hAnsi="Arial" w:cs="Arial"/>
                <w:sz w:val="20"/>
                <w:szCs w:val="20"/>
              </w:rPr>
              <w:t>Productivity ratios such as kilometres per employee or per day</w:t>
            </w:r>
            <w:r w:rsidR="0080458D" w:rsidRPr="00104D4D">
              <w:rPr>
                <w:rFonts w:ascii="Arial" w:hAnsi="Arial" w:cs="Arial"/>
                <w:sz w:val="20"/>
                <w:szCs w:val="20"/>
              </w:rPr>
              <w:t xml:space="preserve"> </w:t>
            </w:r>
          </w:p>
        </w:tc>
        <w:tc>
          <w:tcPr>
            <w:tcW w:w="3708" w:type="dxa"/>
          </w:tcPr>
          <w:p w:rsidR="00AE3AEE" w:rsidRPr="00104D4D" w:rsidRDefault="0080458D" w:rsidP="00816391">
            <w:pPr>
              <w:spacing w:after="200" w:line="276" w:lineRule="auto"/>
              <w:jc w:val="both"/>
              <w:cnfStyle w:val="000000100000"/>
              <w:rPr>
                <w:rFonts w:ascii="Arial" w:hAnsi="Arial" w:cs="Arial"/>
                <w:sz w:val="20"/>
                <w:szCs w:val="20"/>
              </w:rPr>
            </w:pPr>
            <w:r w:rsidRPr="00104D4D">
              <w:rPr>
                <w:rFonts w:ascii="Arial" w:hAnsi="Arial" w:cs="Arial"/>
                <w:sz w:val="20"/>
                <w:szCs w:val="20"/>
              </w:rPr>
              <w:t xml:space="preserve">Revenue per employee or per km. </w:t>
            </w:r>
          </w:p>
        </w:tc>
      </w:tr>
      <w:tr w:rsidR="00AE3AEE" w:rsidRPr="00275823" w:rsidTr="007D508D">
        <w:trPr>
          <w:cnfStyle w:val="000000010000"/>
        </w:trPr>
        <w:tc>
          <w:tcPr>
            <w:cnfStyle w:val="001000000000"/>
            <w:tcW w:w="4050" w:type="dxa"/>
          </w:tcPr>
          <w:p w:rsidR="00AE3AEE" w:rsidRPr="00104D4D" w:rsidRDefault="0080458D" w:rsidP="00816391">
            <w:pPr>
              <w:spacing w:after="200" w:line="276" w:lineRule="auto"/>
              <w:jc w:val="both"/>
              <w:rPr>
                <w:rFonts w:ascii="Arial" w:hAnsi="Arial" w:cs="Arial"/>
                <w:b w:val="0"/>
                <w:sz w:val="20"/>
                <w:szCs w:val="20"/>
              </w:rPr>
            </w:pPr>
            <w:r w:rsidRPr="00104D4D">
              <w:rPr>
                <w:rFonts w:ascii="Arial" w:hAnsi="Arial" w:cs="Arial"/>
                <w:sz w:val="20"/>
                <w:szCs w:val="20"/>
              </w:rPr>
              <w:t xml:space="preserve">Cost per employee or per km. </w:t>
            </w:r>
          </w:p>
        </w:tc>
        <w:tc>
          <w:tcPr>
            <w:tcW w:w="3708" w:type="dxa"/>
          </w:tcPr>
          <w:p w:rsidR="00AE3AEE" w:rsidRPr="00104D4D" w:rsidRDefault="0080458D" w:rsidP="00816391">
            <w:pPr>
              <w:spacing w:after="200" w:line="276" w:lineRule="auto"/>
              <w:jc w:val="both"/>
              <w:cnfStyle w:val="000000010000"/>
              <w:rPr>
                <w:rFonts w:ascii="Arial" w:hAnsi="Arial" w:cs="Arial"/>
                <w:sz w:val="20"/>
                <w:szCs w:val="20"/>
              </w:rPr>
            </w:pPr>
            <w:r w:rsidRPr="00104D4D">
              <w:rPr>
                <w:rFonts w:ascii="Arial" w:hAnsi="Arial" w:cs="Arial"/>
                <w:sz w:val="20"/>
                <w:szCs w:val="20"/>
              </w:rPr>
              <w:t xml:space="preserve">Investment ratios </w:t>
            </w:r>
          </w:p>
        </w:tc>
      </w:tr>
      <w:tr w:rsidR="00AE3AEE" w:rsidRPr="00275823" w:rsidTr="007D508D">
        <w:trPr>
          <w:cnfStyle w:val="000000100000"/>
        </w:trPr>
        <w:tc>
          <w:tcPr>
            <w:cnfStyle w:val="001000000000"/>
            <w:tcW w:w="4050" w:type="dxa"/>
          </w:tcPr>
          <w:p w:rsidR="00AE3AEE" w:rsidRPr="00104D4D" w:rsidRDefault="0080458D" w:rsidP="00816391">
            <w:pPr>
              <w:tabs>
                <w:tab w:val="center" w:pos="4680"/>
                <w:tab w:val="right" w:pos="9360"/>
              </w:tabs>
              <w:spacing w:after="200" w:line="276" w:lineRule="auto"/>
              <w:jc w:val="both"/>
              <w:rPr>
                <w:rFonts w:ascii="Arial" w:hAnsi="Arial" w:cs="Arial"/>
                <w:b w:val="0"/>
                <w:sz w:val="20"/>
                <w:szCs w:val="20"/>
              </w:rPr>
            </w:pPr>
            <w:r w:rsidRPr="00104D4D">
              <w:rPr>
                <w:rFonts w:ascii="Arial" w:hAnsi="Arial" w:cs="Arial"/>
                <w:sz w:val="20"/>
                <w:szCs w:val="20"/>
              </w:rPr>
              <w:t xml:space="preserve">Return on capital employed </w:t>
            </w:r>
          </w:p>
        </w:tc>
        <w:tc>
          <w:tcPr>
            <w:tcW w:w="3708" w:type="dxa"/>
          </w:tcPr>
          <w:p w:rsidR="00BB4855" w:rsidRPr="00104D4D" w:rsidRDefault="00622E70">
            <w:pPr>
              <w:spacing w:after="200" w:line="276" w:lineRule="auto"/>
              <w:jc w:val="both"/>
              <w:cnfStyle w:val="000000100000"/>
              <w:rPr>
                <w:rFonts w:ascii="Arial" w:hAnsi="Arial" w:cs="Arial"/>
                <w:sz w:val="20"/>
                <w:szCs w:val="20"/>
              </w:rPr>
            </w:pPr>
            <w:r w:rsidRPr="00104D4D">
              <w:rPr>
                <w:rFonts w:ascii="Arial" w:hAnsi="Arial" w:cs="Arial"/>
                <w:sz w:val="20"/>
                <w:szCs w:val="20"/>
              </w:rPr>
              <w:t>Return on owners investment</w:t>
            </w:r>
          </w:p>
        </w:tc>
      </w:tr>
      <w:tr w:rsidR="00AE3AEE" w:rsidRPr="00275823" w:rsidTr="007D508D">
        <w:trPr>
          <w:cnfStyle w:val="000000010000"/>
        </w:trPr>
        <w:tc>
          <w:tcPr>
            <w:cnfStyle w:val="001000000000"/>
            <w:tcW w:w="4050" w:type="dxa"/>
          </w:tcPr>
          <w:p w:rsidR="00AE3AEE" w:rsidRPr="00104D4D" w:rsidRDefault="00AE3AEE" w:rsidP="00816391">
            <w:pPr>
              <w:spacing w:after="200" w:line="276" w:lineRule="auto"/>
              <w:jc w:val="both"/>
              <w:rPr>
                <w:rFonts w:ascii="Arial" w:hAnsi="Arial" w:cs="Arial"/>
                <w:b w:val="0"/>
                <w:sz w:val="20"/>
                <w:szCs w:val="20"/>
              </w:rPr>
            </w:pPr>
          </w:p>
        </w:tc>
        <w:tc>
          <w:tcPr>
            <w:tcW w:w="3708" w:type="dxa"/>
          </w:tcPr>
          <w:p w:rsidR="00AE3AEE" w:rsidRPr="00104D4D" w:rsidRDefault="00622E70" w:rsidP="00816391">
            <w:pPr>
              <w:spacing w:after="200" w:line="276" w:lineRule="auto"/>
              <w:jc w:val="both"/>
              <w:cnfStyle w:val="000000010000"/>
              <w:rPr>
                <w:rFonts w:ascii="Arial" w:hAnsi="Arial" w:cs="Arial"/>
                <w:sz w:val="20"/>
                <w:szCs w:val="20"/>
              </w:rPr>
            </w:pPr>
            <w:r w:rsidRPr="00104D4D">
              <w:rPr>
                <w:rFonts w:ascii="Arial" w:hAnsi="Arial" w:cs="Arial"/>
                <w:sz w:val="20"/>
                <w:szCs w:val="20"/>
              </w:rPr>
              <w:t>Return on capital employed</w:t>
            </w:r>
          </w:p>
        </w:tc>
      </w:tr>
    </w:tbl>
    <w:p w:rsidR="00B06239" w:rsidRDefault="00B06239" w:rsidP="00816391">
      <w:pPr>
        <w:jc w:val="both"/>
        <w:rPr>
          <w:rFonts w:ascii="Arial" w:hAnsi="Arial" w:cs="Arial"/>
          <w:b/>
          <w:sz w:val="24"/>
          <w:szCs w:val="24"/>
        </w:rPr>
      </w:pPr>
    </w:p>
    <w:p w:rsidR="00104D4D" w:rsidRDefault="00104D4D" w:rsidP="00816391">
      <w:pPr>
        <w:jc w:val="both"/>
        <w:rPr>
          <w:rFonts w:ascii="Arial" w:hAnsi="Arial" w:cs="Arial"/>
          <w:b/>
          <w:sz w:val="24"/>
          <w:szCs w:val="24"/>
        </w:rPr>
      </w:pPr>
    </w:p>
    <w:p w:rsidR="007278BC" w:rsidRPr="00275823" w:rsidRDefault="0039743B" w:rsidP="00816391">
      <w:pPr>
        <w:jc w:val="both"/>
        <w:rPr>
          <w:rFonts w:ascii="Arial" w:hAnsi="Arial" w:cs="Arial"/>
          <w:b/>
          <w:sz w:val="24"/>
          <w:szCs w:val="24"/>
        </w:rPr>
      </w:pPr>
      <w:r>
        <w:rPr>
          <w:rFonts w:ascii="Arial" w:hAnsi="Arial" w:cs="Arial"/>
          <w:b/>
          <w:sz w:val="24"/>
          <w:szCs w:val="24"/>
        </w:rPr>
        <w:t>1.</w:t>
      </w:r>
      <w:r w:rsidR="00622E70">
        <w:rPr>
          <w:rFonts w:ascii="Arial" w:hAnsi="Arial" w:cs="Arial"/>
          <w:b/>
          <w:sz w:val="24"/>
          <w:szCs w:val="24"/>
        </w:rPr>
        <w:t>6</w:t>
      </w:r>
      <w:r w:rsidR="0080458D" w:rsidRPr="0080458D">
        <w:rPr>
          <w:rFonts w:ascii="Arial" w:hAnsi="Arial" w:cs="Arial"/>
          <w:b/>
          <w:sz w:val="24"/>
          <w:szCs w:val="24"/>
        </w:rPr>
        <w:tab/>
        <w:t>Central profitability ratio (ROI)</w:t>
      </w:r>
    </w:p>
    <w:p w:rsidR="00C515C7" w:rsidRPr="00275823" w:rsidRDefault="0080458D" w:rsidP="00816391">
      <w:pPr>
        <w:jc w:val="both"/>
        <w:rPr>
          <w:rFonts w:ascii="Arial" w:hAnsi="Arial" w:cs="Arial"/>
          <w:sz w:val="24"/>
          <w:szCs w:val="24"/>
        </w:rPr>
      </w:pPr>
      <w:r w:rsidRPr="0080458D">
        <w:rPr>
          <w:rFonts w:ascii="Arial" w:hAnsi="Arial" w:cs="Arial"/>
          <w:sz w:val="24"/>
          <w:szCs w:val="24"/>
        </w:rPr>
        <w:t>One ratio may be used as an overall performance indicator ratio for profitability. The return on investment (ROI) ratio indicates the profits of the business relative to the investment in the business. It answers the question: “What did you put in and what do you get out?”  In this case, return represents the profit after tax, while investment is the owners’ equity.  By looking at ROI we are selfishly focusing only at equity and the equity bottom line.</w:t>
      </w:r>
    </w:p>
    <w:p w:rsidR="00C515C7" w:rsidRPr="00275823" w:rsidRDefault="0080458D" w:rsidP="00816391">
      <w:pPr>
        <w:numPr>
          <w:ilvl w:val="0"/>
          <w:numId w:val="9"/>
        </w:numPr>
        <w:jc w:val="both"/>
        <w:rPr>
          <w:rFonts w:ascii="Arial" w:hAnsi="Arial" w:cs="Arial"/>
          <w:sz w:val="24"/>
          <w:szCs w:val="24"/>
        </w:rPr>
      </w:pPr>
      <w:r w:rsidRPr="0080458D">
        <w:rPr>
          <w:rFonts w:ascii="Arial" w:hAnsi="Arial" w:cs="Arial"/>
          <w:sz w:val="24"/>
          <w:szCs w:val="24"/>
        </w:rPr>
        <w:t xml:space="preserve">ROI%= </w:t>
      </w:r>
      <w:r w:rsidR="00622E70">
        <w:rPr>
          <w:rFonts w:ascii="Arial" w:hAnsi="Arial" w:cs="Arial"/>
          <w:sz w:val="24"/>
          <w:szCs w:val="24"/>
        </w:rPr>
        <w:t>(</w:t>
      </w:r>
      <w:r w:rsidRPr="0080458D">
        <w:rPr>
          <w:rFonts w:ascii="Arial" w:hAnsi="Arial" w:cs="Arial"/>
          <w:sz w:val="24"/>
          <w:szCs w:val="24"/>
        </w:rPr>
        <w:t>profits after tax/owners’ equity</w:t>
      </w:r>
      <w:r w:rsidR="00622E70">
        <w:rPr>
          <w:rFonts w:ascii="Arial" w:hAnsi="Arial" w:cs="Arial"/>
          <w:sz w:val="24"/>
          <w:szCs w:val="24"/>
        </w:rPr>
        <w:t>)</w:t>
      </w:r>
      <w:r w:rsidR="007D508D">
        <w:rPr>
          <w:rFonts w:ascii="Arial" w:hAnsi="Arial" w:cs="Arial"/>
          <w:sz w:val="24"/>
          <w:szCs w:val="24"/>
        </w:rPr>
        <w:t xml:space="preserve"> </w:t>
      </w:r>
      <w:r w:rsidR="00622E70">
        <w:rPr>
          <w:rFonts w:ascii="Arial" w:hAnsi="Arial" w:cs="Arial"/>
          <w:sz w:val="24"/>
          <w:szCs w:val="24"/>
        </w:rPr>
        <w:t>x100</w:t>
      </w:r>
      <w:r w:rsidRPr="0080458D">
        <w:rPr>
          <w:rFonts w:ascii="Arial" w:hAnsi="Arial" w:cs="Arial"/>
          <w:sz w:val="24"/>
          <w:szCs w:val="24"/>
        </w:rPr>
        <w:t xml:space="preserve"> </w:t>
      </w:r>
    </w:p>
    <w:p w:rsidR="00C515C7" w:rsidRPr="00275823" w:rsidRDefault="0080458D" w:rsidP="00816391">
      <w:pPr>
        <w:ind w:left="360"/>
        <w:jc w:val="both"/>
        <w:rPr>
          <w:rFonts w:ascii="Arial" w:hAnsi="Arial" w:cs="Arial"/>
          <w:sz w:val="24"/>
          <w:szCs w:val="24"/>
        </w:rPr>
      </w:pPr>
      <w:r w:rsidRPr="0080458D">
        <w:rPr>
          <w:rFonts w:ascii="Arial" w:hAnsi="Arial" w:cs="Arial"/>
          <w:sz w:val="24"/>
          <w:szCs w:val="24"/>
        </w:rPr>
        <w:t xml:space="preserve">ROI is the central </w:t>
      </w:r>
      <w:r w:rsidR="00C07D84">
        <w:rPr>
          <w:rFonts w:ascii="Arial" w:hAnsi="Arial" w:cs="Arial"/>
          <w:sz w:val="24"/>
          <w:szCs w:val="24"/>
        </w:rPr>
        <w:t xml:space="preserve">performance </w:t>
      </w:r>
      <w:r w:rsidRPr="0080458D">
        <w:rPr>
          <w:rFonts w:ascii="Arial" w:hAnsi="Arial" w:cs="Arial"/>
          <w:sz w:val="24"/>
          <w:szCs w:val="24"/>
        </w:rPr>
        <w:t>measure for owners of short term profitability of their business; the higher the ratio, the better the business is performing. Managers should do everything possible to improve this ratio for their business.</w:t>
      </w:r>
      <w:r w:rsidR="00C07D84">
        <w:rPr>
          <w:rFonts w:ascii="Arial" w:hAnsi="Arial" w:cs="Arial"/>
          <w:sz w:val="24"/>
          <w:szCs w:val="24"/>
        </w:rPr>
        <w:t xml:space="preserve"> They should also bench mark with businesses in the industry and </w:t>
      </w:r>
      <w:r w:rsidR="00D13523">
        <w:rPr>
          <w:rFonts w:ascii="Arial" w:hAnsi="Arial" w:cs="Arial"/>
          <w:sz w:val="24"/>
          <w:szCs w:val="24"/>
        </w:rPr>
        <w:t>with</w:t>
      </w:r>
      <w:r w:rsidR="00C07D84">
        <w:rPr>
          <w:rFonts w:ascii="Arial" w:hAnsi="Arial" w:cs="Arial"/>
          <w:sz w:val="24"/>
          <w:szCs w:val="24"/>
        </w:rPr>
        <w:t xml:space="preserve"> the industry in general.</w:t>
      </w:r>
      <w:r w:rsidRPr="0080458D">
        <w:rPr>
          <w:rFonts w:ascii="Arial" w:hAnsi="Arial" w:cs="Arial"/>
          <w:sz w:val="24"/>
          <w:szCs w:val="24"/>
        </w:rPr>
        <w:t xml:space="preserve">  Economic</w:t>
      </w:r>
      <w:r w:rsidR="00C07D84">
        <w:rPr>
          <w:rFonts w:ascii="Arial" w:hAnsi="Arial" w:cs="Arial"/>
          <w:sz w:val="24"/>
          <w:szCs w:val="24"/>
        </w:rPr>
        <w:t>s</w:t>
      </w:r>
      <w:r w:rsidRPr="0080458D">
        <w:rPr>
          <w:rFonts w:ascii="Arial" w:hAnsi="Arial" w:cs="Arial"/>
          <w:sz w:val="24"/>
          <w:szCs w:val="24"/>
        </w:rPr>
        <w:t xml:space="preserve"> theory suggests that resources will shift to investment areas that yield higher ROI. This will certainly be true given the related business risks, and free mobility of capital. </w:t>
      </w:r>
    </w:p>
    <w:p w:rsidR="00D72EB2" w:rsidRPr="00275823" w:rsidRDefault="0039743B" w:rsidP="00816391">
      <w:pPr>
        <w:jc w:val="both"/>
        <w:rPr>
          <w:rFonts w:ascii="Arial" w:hAnsi="Arial" w:cs="Arial"/>
          <w:b/>
          <w:sz w:val="24"/>
          <w:szCs w:val="24"/>
        </w:rPr>
      </w:pPr>
      <w:r>
        <w:rPr>
          <w:rFonts w:ascii="Arial" w:hAnsi="Arial" w:cs="Arial"/>
          <w:b/>
          <w:sz w:val="24"/>
          <w:szCs w:val="24"/>
        </w:rPr>
        <w:t>1.6</w:t>
      </w:r>
      <w:r w:rsidR="0080458D" w:rsidRPr="0080458D">
        <w:rPr>
          <w:rFonts w:ascii="Arial" w:hAnsi="Arial" w:cs="Arial"/>
          <w:b/>
          <w:sz w:val="24"/>
          <w:szCs w:val="24"/>
        </w:rPr>
        <w:tab/>
        <w:t>Determinants of profitability in construction business</w:t>
      </w:r>
    </w:p>
    <w:p w:rsidR="004D6C95" w:rsidRPr="00275823" w:rsidRDefault="0080458D" w:rsidP="00816391">
      <w:pPr>
        <w:jc w:val="both"/>
        <w:rPr>
          <w:rFonts w:ascii="Arial" w:hAnsi="Arial" w:cs="Arial"/>
          <w:sz w:val="24"/>
          <w:szCs w:val="24"/>
        </w:rPr>
      </w:pPr>
      <w:r w:rsidRPr="0080458D">
        <w:rPr>
          <w:rFonts w:ascii="Arial" w:hAnsi="Arial" w:cs="Arial"/>
          <w:sz w:val="24"/>
          <w:szCs w:val="24"/>
        </w:rPr>
        <w:t>There are many factors that determine whether a business will make profits in a road construction or not. Not all the factors mentioned below need be present for profit to be realized but generally their observance will determine the extent of profits to be made. The determinants include:</w:t>
      </w:r>
    </w:p>
    <w:tbl>
      <w:tblPr>
        <w:tblStyle w:val="LightGrid-Accent5"/>
        <w:tblW w:w="9270" w:type="dxa"/>
        <w:tblLook w:val="04A0"/>
      </w:tblPr>
      <w:tblGrid>
        <w:gridCol w:w="4680"/>
        <w:gridCol w:w="4590"/>
      </w:tblGrid>
      <w:tr w:rsidR="00AE3AEE" w:rsidRPr="00275823">
        <w:trPr>
          <w:cnfStyle w:val="100000000000"/>
        </w:trPr>
        <w:tc>
          <w:tcPr>
            <w:cnfStyle w:val="001000000000"/>
            <w:tcW w:w="4680" w:type="dxa"/>
          </w:tcPr>
          <w:p w:rsidR="00AE3AEE" w:rsidRPr="00104D4D" w:rsidRDefault="0080458D" w:rsidP="00816391">
            <w:pPr>
              <w:spacing w:after="200" w:line="276" w:lineRule="auto"/>
              <w:jc w:val="both"/>
              <w:rPr>
                <w:rFonts w:ascii="Arial" w:hAnsi="Arial" w:cs="Arial"/>
                <w:b w:val="0"/>
                <w:sz w:val="20"/>
                <w:szCs w:val="20"/>
              </w:rPr>
            </w:pPr>
            <w:r w:rsidRPr="00104D4D">
              <w:rPr>
                <w:rFonts w:ascii="Arial" w:hAnsi="Arial" w:cs="Arial"/>
                <w:sz w:val="20"/>
                <w:szCs w:val="20"/>
              </w:rPr>
              <w:t xml:space="preserve">Quality of bids made </w:t>
            </w:r>
          </w:p>
        </w:tc>
        <w:tc>
          <w:tcPr>
            <w:tcW w:w="4590" w:type="dxa"/>
          </w:tcPr>
          <w:p w:rsidR="00BB4855" w:rsidRPr="00104D4D" w:rsidRDefault="0080458D">
            <w:pPr>
              <w:spacing w:after="200" w:line="276" w:lineRule="auto"/>
              <w:jc w:val="both"/>
              <w:cnfStyle w:val="100000000000"/>
              <w:rPr>
                <w:rFonts w:ascii="Arial" w:hAnsi="Arial" w:cs="Arial"/>
                <w:b w:val="0"/>
                <w:sz w:val="20"/>
                <w:szCs w:val="20"/>
              </w:rPr>
            </w:pPr>
            <w:r w:rsidRPr="00104D4D">
              <w:rPr>
                <w:rFonts w:ascii="Arial" w:hAnsi="Arial" w:cs="Arial"/>
                <w:sz w:val="20"/>
                <w:szCs w:val="20"/>
              </w:rPr>
              <w:t xml:space="preserve">Pricing policy having </w:t>
            </w:r>
            <w:r w:rsidR="00C07D84" w:rsidRPr="00104D4D">
              <w:rPr>
                <w:rFonts w:ascii="Arial" w:hAnsi="Arial" w:cs="Arial"/>
                <w:sz w:val="20"/>
                <w:szCs w:val="20"/>
              </w:rPr>
              <w:t xml:space="preserve">competitive </w:t>
            </w:r>
            <w:r w:rsidRPr="00104D4D">
              <w:rPr>
                <w:rFonts w:ascii="Arial" w:hAnsi="Arial" w:cs="Arial"/>
                <w:sz w:val="20"/>
                <w:szCs w:val="20"/>
              </w:rPr>
              <w:t>margins on cost</w:t>
            </w:r>
          </w:p>
        </w:tc>
      </w:tr>
      <w:tr w:rsidR="00AE3AEE" w:rsidRPr="00275823">
        <w:trPr>
          <w:cnfStyle w:val="000000100000"/>
        </w:trPr>
        <w:tc>
          <w:tcPr>
            <w:cnfStyle w:val="001000000000"/>
            <w:tcW w:w="4680" w:type="dxa"/>
          </w:tcPr>
          <w:p w:rsidR="00AE3AEE" w:rsidRPr="00104D4D" w:rsidRDefault="0080458D" w:rsidP="00816391">
            <w:pPr>
              <w:spacing w:after="200" w:line="276" w:lineRule="auto"/>
              <w:jc w:val="both"/>
              <w:rPr>
                <w:rFonts w:ascii="Arial" w:hAnsi="Arial" w:cs="Arial"/>
                <w:b w:val="0"/>
                <w:sz w:val="20"/>
                <w:szCs w:val="20"/>
              </w:rPr>
            </w:pPr>
            <w:r w:rsidRPr="00104D4D">
              <w:rPr>
                <w:rFonts w:ascii="Arial" w:hAnsi="Arial" w:cs="Arial"/>
                <w:sz w:val="20"/>
                <w:szCs w:val="20"/>
              </w:rPr>
              <w:t>Size  of the business and its capacity to do work</w:t>
            </w:r>
          </w:p>
        </w:tc>
        <w:tc>
          <w:tcPr>
            <w:tcW w:w="4590" w:type="dxa"/>
          </w:tcPr>
          <w:p w:rsidR="00AE3AEE" w:rsidRPr="00104D4D" w:rsidRDefault="0080458D" w:rsidP="00816391">
            <w:pPr>
              <w:spacing w:after="200" w:line="276" w:lineRule="auto"/>
              <w:jc w:val="both"/>
              <w:cnfStyle w:val="000000100000"/>
              <w:rPr>
                <w:rFonts w:ascii="Arial" w:hAnsi="Arial" w:cs="Arial"/>
                <w:sz w:val="20"/>
                <w:szCs w:val="20"/>
              </w:rPr>
            </w:pPr>
            <w:r w:rsidRPr="00104D4D">
              <w:rPr>
                <w:rFonts w:ascii="Arial" w:hAnsi="Arial" w:cs="Arial"/>
                <w:sz w:val="20"/>
                <w:szCs w:val="20"/>
              </w:rPr>
              <w:t xml:space="preserve">Stock of jobs held to reduce idle time </w:t>
            </w:r>
          </w:p>
        </w:tc>
      </w:tr>
      <w:tr w:rsidR="00AE3AEE" w:rsidRPr="00275823">
        <w:trPr>
          <w:cnfStyle w:val="000000010000"/>
        </w:trPr>
        <w:tc>
          <w:tcPr>
            <w:cnfStyle w:val="001000000000"/>
            <w:tcW w:w="4680" w:type="dxa"/>
          </w:tcPr>
          <w:p w:rsidR="00AE3AEE" w:rsidRPr="00104D4D" w:rsidRDefault="0080458D" w:rsidP="00816391">
            <w:pPr>
              <w:spacing w:after="200" w:line="276" w:lineRule="auto"/>
              <w:jc w:val="both"/>
              <w:rPr>
                <w:rFonts w:ascii="Arial" w:hAnsi="Arial" w:cs="Arial"/>
                <w:b w:val="0"/>
                <w:sz w:val="20"/>
                <w:szCs w:val="20"/>
              </w:rPr>
            </w:pPr>
            <w:r w:rsidRPr="00104D4D">
              <w:rPr>
                <w:rFonts w:ascii="Arial" w:hAnsi="Arial" w:cs="Arial"/>
                <w:sz w:val="20"/>
                <w:szCs w:val="20"/>
              </w:rPr>
              <w:t>Technical and managerial competences in the business</w:t>
            </w:r>
          </w:p>
        </w:tc>
        <w:tc>
          <w:tcPr>
            <w:tcW w:w="4590" w:type="dxa"/>
          </w:tcPr>
          <w:p w:rsidR="00AE3AEE" w:rsidRPr="00104D4D" w:rsidRDefault="0080458D" w:rsidP="00816391">
            <w:pPr>
              <w:spacing w:after="200" w:line="276" w:lineRule="auto"/>
              <w:jc w:val="both"/>
              <w:cnfStyle w:val="000000010000"/>
              <w:rPr>
                <w:rFonts w:ascii="Arial" w:hAnsi="Arial" w:cs="Arial"/>
                <w:sz w:val="20"/>
                <w:szCs w:val="20"/>
              </w:rPr>
            </w:pPr>
            <w:r w:rsidRPr="00104D4D">
              <w:rPr>
                <w:rFonts w:ascii="Arial" w:hAnsi="Arial" w:cs="Arial"/>
                <w:sz w:val="20"/>
                <w:szCs w:val="20"/>
              </w:rPr>
              <w:t>Speed of execution to minimize impact of fixed overheads</w:t>
            </w:r>
          </w:p>
        </w:tc>
      </w:tr>
      <w:tr w:rsidR="00AE3AEE" w:rsidRPr="00275823">
        <w:trPr>
          <w:cnfStyle w:val="000000100000"/>
        </w:trPr>
        <w:tc>
          <w:tcPr>
            <w:cnfStyle w:val="001000000000"/>
            <w:tcW w:w="4680" w:type="dxa"/>
          </w:tcPr>
          <w:p w:rsidR="00AE3AEE" w:rsidRPr="00104D4D" w:rsidRDefault="0080458D" w:rsidP="00816391">
            <w:pPr>
              <w:spacing w:after="200" w:line="276" w:lineRule="auto"/>
              <w:jc w:val="both"/>
              <w:rPr>
                <w:rFonts w:ascii="Arial" w:hAnsi="Arial" w:cs="Arial"/>
                <w:b w:val="0"/>
                <w:sz w:val="20"/>
                <w:szCs w:val="20"/>
              </w:rPr>
            </w:pPr>
            <w:r w:rsidRPr="00104D4D">
              <w:rPr>
                <w:rFonts w:ascii="Arial" w:hAnsi="Arial" w:cs="Arial"/>
                <w:sz w:val="20"/>
                <w:szCs w:val="20"/>
              </w:rPr>
              <w:t>Quality assurance practices to avoid repeat works</w:t>
            </w:r>
          </w:p>
        </w:tc>
        <w:tc>
          <w:tcPr>
            <w:tcW w:w="4590" w:type="dxa"/>
          </w:tcPr>
          <w:p w:rsidR="00AE3AEE" w:rsidRPr="00104D4D" w:rsidRDefault="0080458D" w:rsidP="00816391">
            <w:pPr>
              <w:spacing w:after="200" w:line="276" w:lineRule="auto"/>
              <w:jc w:val="both"/>
              <w:cnfStyle w:val="000000100000"/>
              <w:rPr>
                <w:rFonts w:ascii="Arial" w:hAnsi="Arial" w:cs="Arial"/>
                <w:sz w:val="20"/>
                <w:szCs w:val="20"/>
              </w:rPr>
            </w:pPr>
            <w:r w:rsidRPr="00104D4D">
              <w:rPr>
                <w:rFonts w:ascii="Arial" w:hAnsi="Arial" w:cs="Arial"/>
                <w:sz w:val="20"/>
                <w:szCs w:val="20"/>
              </w:rPr>
              <w:t>Cost control  avoids wastage and cost overruns</w:t>
            </w:r>
          </w:p>
        </w:tc>
      </w:tr>
      <w:tr w:rsidR="00835B6A" w:rsidRPr="00275823">
        <w:trPr>
          <w:cnfStyle w:val="000000010000"/>
          <w:trHeight w:val="702"/>
        </w:trPr>
        <w:tc>
          <w:tcPr>
            <w:cnfStyle w:val="001000000000"/>
            <w:tcW w:w="4680" w:type="dxa"/>
          </w:tcPr>
          <w:p w:rsidR="00835B6A" w:rsidRPr="00104D4D" w:rsidRDefault="0080458D" w:rsidP="00816391">
            <w:pPr>
              <w:tabs>
                <w:tab w:val="center" w:pos="4680"/>
                <w:tab w:val="right" w:pos="9360"/>
              </w:tabs>
              <w:spacing w:after="200" w:line="276" w:lineRule="auto"/>
              <w:jc w:val="both"/>
              <w:rPr>
                <w:rFonts w:ascii="Arial" w:hAnsi="Arial" w:cs="Arial"/>
                <w:b w:val="0"/>
                <w:sz w:val="20"/>
                <w:szCs w:val="20"/>
              </w:rPr>
            </w:pPr>
            <w:r w:rsidRPr="00104D4D">
              <w:rPr>
                <w:rFonts w:ascii="Arial" w:hAnsi="Arial" w:cs="Arial"/>
                <w:sz w:val="20"/>
                <w:szCs w:val="20"/>
              </w:rPr>
              <w:t>Access to funding  facilitates more jobs and better cash flow</w:t>
            </w:r>
          </w:p>
        </w:tc>
        <w:tc>
          <w:tcPr>
            <w:tcW w:w="4590" w:type="dxa"/>
          </w:tcPr>
          <w:p w:rsidR="00835B6A" w:rsidRPr="00104D4D" w:rsidRDefault="0080458D" w:rsidP="00816391">
            <w:pPr>
              <w:tabs>
                <w:tab w:val="center" w:pos="4680"/>
                <w:tab w:val="right" w:pos="9360"/>
              </w:tabs>
              <w:spacing w:after="200" w:line="276" w:lineRule="auto"/>
              <w:jc w:val="both"/>
              <w:cnfStyle w:val="000000010000"/>
              <w:rPr>
                <w:rFonts w:ascii="Arial" w:hAnsi="Arial" w:cs="Arial"/>
                <w:sz w:val="20"/>
                <w:szCs w:val="20"/>
              </w:rPr>
            </w:pPr>
            <w:r w:rsidRPr="00104D4D">
              <w:rPr>
                <w:rFonts w:ascii="Arial" w:hAnsi="Arial" w:cs="Arial"/>
                <w:sz w:val="20"/>
                <w:szCs w:val="20"/>
              </w:rPr>
              <w:t>Variations management  creates more revenue and profits</w:t>
            </w:r>
          </w:p>
        </w:tc>
      </w:tr>
      <w:tr w:rsidR="00835B6A" w:rsidRPr="00275823">
        <w:trPr>
          <w:cnfStyle w:val="000000100000"/>
        </w:trPr>
        <w:tc>
          <w:tcPr>
            <w:cnfStyle w:val="001000000000"/>
            <w:tcW w:w="4680" w:type="dxa"/>
          </w:tcPr>
          <w:p w:rsidR="00835B6A" w:rsidRPr="00104D4D" w:rsidRDefault="00835B6A" w:rsidP="00816391">
            <w:pPr>
              <w:spacing w:after="200" w:line="276" w:lineRule="auto"/>
              <w:jc w:val="both"/>
              <w:rPr>
                <w:rFonts w:ascii="Arial" w:hAnsi="Arial" w:cs="Arial"/>
                <w:b w:val="0"/>
                <w:sz w:val="20"/>
                <w:szCs w:val="20"/>
              </w:rPr>
            </w:pPr>
          </w:p>
        </w:tc>
        <w:tc>
          <w:tcPr>
            <w:tcW w:w="4590" w:type="dxa"/>
          </w:tcPr>
          <w:p w:rsidR="00BB4855" w:rsidRPr="00104D4D" w:rsidRDefault="0080458D">
            <w:pPr>
              <w:spacing w:after="200" w:line="276" w:lineRule="auto"/>
              <w:jc w:val="both"/>
              <w:cnfStyle w:val="000000100000"/>
              <w:rPr>
                <w:rFonts w:ascii="Arial" w:hAnsi="Arial" w:cs="Arial"/>
                <w:sz w:val="20"/>
                <w:szCs w:val="20"/>
              </w:rPr>
            </w:pPr>
            <w:r w:rsidRPr="00104D4D">
              <w:rPr>
                <w:rFonts w:ascii="Arial" w:hAnsi="Arial" w:cs="Arial"/>
                <w:sz w:val="20"/>
                <w:szCs w:val="20"/>
              </w:rPr>
              <w:t xml:space="preserve">Capital structure (gearing) </w:t>
            </w:r>
            <w:r w:rsidR="00B06239" w:rsidRPr="00104D4D">
              <w:rPr>
                <w:rFonts w:ascii="Arial" w:hAnsi="Arial" w:cs="Arial"/>
                <w:sz w:val="20"/>
                <w:szCs w:val="20"/>
              </w:rPr>
              <w:t xml:space="preserve">that </w:t>
            </w:r>
            <w:r w:rsidRPr="00104D4D">
              <w:rPr>
                <w:rFonts w:ascii="Arial" w:hAnsi="Arial" w:cs="Arial"/>
                <w:sz w:val="20"/>
                <w:szCs w:val="20"/>
              </w:rPr>
              <w:t>reduce the average cost of capital</w:t>
            </w:r>
          </w:p>
        </w:tc>
      </w:tr>
    </w:tbl>
    <w:p w:rsidR="00D72EB2" w:rsidRPr="00275823" w:rsidRDefault="00D72EB2" w:rsidP="00816391">
      <w:pPr>
        <w:jc w:val="both"/>
        <w:rPr>
          <w:rFonts w:ascii="Arial" w:hAnsi="Arial" w:cs="Arial"/>
          <w:sz w:val="24"/>
          <w:szCs w:val="24"/>
        </w:rPr>
      </w:pPr>
    </w:p>
    <w:p w:rsidR="007D508D" w:rsidRDefault="007D508D" w:rsidP="00816391">
      <w:pPr>
        <w:jc w:val="both"/>
        <w:rPr>
          <w:rFonts w:ascii="Arial" w:hAnsi="Arial" w:cs="Arial"/>
          <w:b/>
          <w:sz w:val="24"/>
          <w:szCs w:val="24"/>
        </w:rPr>
      </w:pPr>
    </w:p>
    <w:p w:rsidR="007278BC" w:rsidRPr="00275823" w:rsidRDefault="0039743B" w:rsidP="00816391">
      <w:pPr>
        <w:jc w:val="both"/>
        <w:rPr>
          <w:rFonts w:ascii="Arial" w:hAnsi="Arial" w:cs="Arial"/>
          <w:b/>
          <w:sz w:val="24"/>
          <w:szCs w:val="24"/>
        </w:rPr>
      </w:pPr>
      <w:r>
        <w:rPr>
          <w:rFonts w:ascii="Arial" w:hAnsi="Arial" w:cs="Arial"/>
          <w:b/>
          <w:sz w:val="24"/>
          <w:szCs w:val="24"/>
        </w:rPr>
        <w:t>1.7</w:t>
      </w:r>
      <w:r w:rsidR="0080458D" w:rsidRPr="0080458D">
        <w:rPr>
          <w:rFonts w:ascii="Arial" w:hAnsi="Arial" w:cs="Arial"/>
          <w:b/>
          <w:sz w:val="24"/>
          <w:szCs w:val="24"/>
        </w:rPr>
        <w:tab/>
        <w:t>Long term profitability</w:t>
      </w:r>
    </w:p>
    <w:p w:rsidR="00C515C7" w:rsidRPr="00275823" w:rsidRDefault="0080458D" w:rsidP="00816391">
      <w:pPr>
        <w:jc w:val="both"/>
        <w:rPr>
          <w:rFonts w:ascii="Arial" w:hAnsi="Arial" w:cs="Arial"/>
          <w:sz w:val="24"/>
          <w:szCs w:val="24"/>
        </w:rPr>
      </w:pPr>
      <w:r w:rsidRPr="0080458D">
        <w:rPr>
          <w:rFonts w:ascii="Arial" w:hAnsi="Arial" w:cs="Arial"/>
          <w:sz w:val="24"/>
          <w:szCs w:val="24"/>
        </w:rPr>
        <w:t xml:space="preserve">The long term profitability measure of any business is the cash it can generate for the owners. It is measured by the net cash (cash received less paid) generated from it over a period of time. For a project that has a finite life time, the cash flow could be forecasted and the worth of the net cash estimated to evaluate the financial benefits of the project.   The higher the cash generated from a business, the quicker it comes and the longer it continues to come, the better the business or the investment. </w:t>
      </w:r>
    </w:p>
    <w:p w:rsidR="00C515C7" w:rsidRPr="00275823" w:rsidRDefault="0080458D" w:rsidP="00816391">
      <w:pPr>
        <w:jc w:val="both"/>
        <w:rPr>
          <w:rFonts w:ascii="Arial" w:hAnsi="Arial" w:cs="Arial"/>
          <w:sz w:val="24"/>
          <w:szCs w:val="24"/>
        </w:rPr>
      </w:pPr>
      <w:r w:rsidRPr="0080458D">
        <w:rPr>
          <w:rFonts w:ascii="Arial" w:hAnsi="Arial" w:cs="Arial"/>
          <w:sz w:val="24"/>
          <w:szCs w:val="24"/>
        </w:rPr>
        <w:t>Cash may be invested in fixed assets in order to yield future cash flows. Fixed assets generate cash or avoid paying out cash in future.  The principle is the same as for business. Fixed assets should be looked at as investment opportunities. Their value to the business is the net cash flow they will bring into the business or the cash flow they will save the business. If this is what make assets valuable to the business then many of the fixed assets which businesses hold may not really be business assets.</w:t>
      </w:r>
    </w:p>
    <w:p w:rsidR="00C515C7" w:rsidRPr="00275823" w:rsidRDefault="0080458D" w:rsidP="00816391">
      <w:pPr>
        <w:jc w:val="both"/>
        <w:rPr>
          <w:rFonts w:ascii="Arial" w:hAnsi="Arial" w:cs="Arial"/>
          <w:sz w:val="24"/>
          <w:szCs w:val="24"/>
        </w:rPr>
      </w:pPr>
      <w:r w:rsidRPr="0080458D">
        <w:rPr>
          <w:rFonts w:ascii="Arial" w:hAnsi="Arial" w:cs="Arial"/>
          <w:sz w:val="24"/>
          <w:szCs w:val="24"/>
        </w:rPr>
        <w:t xml:space="preserve">But the value of money today is not the same as the value of money tomorrow! The value of money in future is less than at present since money today can be invested to provide an interest income in the future. </w:t>
      </w:r>
      <w:r w:rsidR="00B06239">
        <w:rPr>
          <w:rFonts w:ascii="Arial" w:hAnsi="Arial" w:cs="Arial"/>
          <w:sz w:val="24"/>
          <w:szCs w:val="24"/>
        </w:rPr>
        <w:t>Inflation too reduces the value of money to be received in future. Therefore, a</w:t>
      </w:r>
      <w:r w:rsidRPr="0080458D">
        <w:rPr>
          <w:rFonts w:ascii="Arial" w:hAnsi="Arial" w:cs="Arial"/>
          <w:sz w:val="24"/>
          <w:szCs w:val="24"/>
        </w:rPr>
        <w:t xml:space="preserve"> complication arises to amalgamate cash from different time periods and compare it when actually it does not have the same purchasing power! The simplest rule should be that the earlier the business gets the cash back the better!  But that does not give the whole picture of the business or the project.</w:t>
      </w:r>
    </w:p>
    <w:p w:rsidR="00F237EB" w:rsidRPr="00275823" w:rsidRDefault="0080458D" w:rsidP="00816391">
      <w:pPr>
        <w:jc w:val="both"/>
        <w:rPr>
          <w:rFonts w:ascii="Arial" w:hAnsi="Arial" w:cs="Arial"/>
          <w:b/>
          <w:sz w:val="24"/>
          <w:szCs w:val="24"/>
        </w:rPr>
      </w:pPr>
      <w:r w:rsidRPr="0080458D">
        <w:rPr>
          <w:rFonts w:ascii="Arial" w:hAnsi="Arial" w:cs="Arial"/>
          <w:b/>
          <w:sz w:val="24"/>
          <w:szCs w:val="24"/>
        </w:rPr>
        <w:t xml:space="preserve"> </w:t>
      </w:r>
      <w:r w:rsidR="0039743B">
        <w:rPr>
          <w:rFonts w:ascii="Arial" w:hAnsi="Arial" w:cs="Arial"/>
          <w:b/>
          <w:sz w:val="24"/>
          <w:szCs w:val="24"/>
        </w:rPr>
        <w:t>1.8</w:t>
      </w:r>
      <w:r w:rsidRPr="0080458D">
        <w:rPr>
          <w:rFonts w:ascii="Arial" w:hAnsi="Arial" w:cs="Arial"/>
          <w:b/>
          <w:sz w:val="24"/>
          <w:szCs w:val="24"/>
        </w:rPr>
        <w:tab/>
        <w:t>Net present value (NPV)</w:t>
      </w:r>
    </w:p>
    <w:p w:rsidR="00C515C7" w:rsidRPr="00275823" w:rsidRDefault="0080458D" w:rsidP="00816391">
      <w:pPr>
        <w:jc w:val="both"/>
        <w:rPr>
          <w:rFonts w:ascii="Arial" w:hAnsi="Arial" w:cs="Arial"/>
          <w:sz w:val="24"/>
          <w:szCs w:val="24"/>
        </w:rPr>
      </w:pPr>
      <w:r w:rsidRPr="0080458D">
        <w:rPr>
          <w:rFonts w:ascii="Arial" w:hAnsi="Arial" w:cs="Arial"/>
          <w:sz w:val="24"/>
          <w:szCs w:val="24"/>
        </w:rPr>
        <w:t xml:space="preserve">In order to compare like with like, cash received or paid out in future is discounted by a factor to make it have the same value with money now. Once discounted all money is compared at its current value. The discounting factor to be used is the cost of capital of the business. If the company’s cost of capital is not known, the alternative is to use the opportunity cost of cash, which is estimated as the risk free return plus an allowance for risk and possibly inflation. </w:t>
      </w:r>
    </w:p>
    <w:p w:rsidR="00C515C7" w:rsidRPr="00275823" w:rsidRDefault="0080458D" w:rsidP="00816391">
      <w:pPr>
        <w:jc w:val="both"/>
        <w:rPr>
          <w:rFonts w:ascii="Arial" w:hAnsi="Arial" w:cs="Arial"/>
          <w:sz w:val="24"/>
          <w:szCs w:val="24"/>
        </w:rPr>
      </w:pPr>
      <w:r w:rsidRPr="0080458D">
        <w:rPr>
          <w:rFonts w:ascii="Arial" w:hAnsi="Arial" w:cs="Arial"/>
          <w:sz w:val="24"/>
          <w:szCs w:val="24"/>
        </w:rPr>
        <w:t>The present value of a future cash receipt or payment is its discounted value using the company’s cost of capital as the discounting factor. For example, if the company’s cost of capital is 20%, the present value of shs 60,000 received in one year’s time is shs 50,000. (Modern computers and some calculators will easily work out the present value of a stream of cash flow.)</w:t>
      </w:r>
    </w:p>
    <w:p w:rsidR="00C515C7" w:rsidRPr="00275823" w:rsidRDefault="0080458D" w:rsidP="00816391">
      <w:pPr>
        <w:jc w:val="both"/>
        <w:rPr>
          <w:rFonts w:ascii="Arial" w:hAnsi="Arial" w:cs="Arial"/>
          <w:sz w:val="24"/>
          <w:szCs w:val="24"/>
        </w:rPr>
      </w:pPr>
      <w:r w:rsidRPr="0080458D">
        <w:rPr>
          <w:rFonts w:ascii="Arial" w:hAnsi="Arial" w:cs="Arial"/>
          <w:sz w:val="24"/>
          <w:szCs w:val="24"/>
        </w:rPr>
        <w:t xml:space="preserve">Net present value (NPV) of future cash flows is the discounted future receipts net of payments and the initial cash outlay, using the cost of capital as the discounting factor. For example if a business spends Shs 50 million to buy an excavator and the discounted cash flow from its operations totals shs. 60million, its net present value is shs.10 million (that is shs.60m, the discounted cash flow, less shs50m the original cash outlay).  If the discounted cash flow from its operations </w:t>
      </w:r>
      <w:r w:rsidR="00E76AAC">
        <w:rPr>
          <w:rFonts w:ascii="Arial" w:hAnsi="Arial" w:cs="Arial"/>
          <w:sz w:val="24"/>
          <w:szCs w:val="24"/>
        </w:rPr>
        <w:t>is</w:t>
      </w:r>
      <w:r w:rsidR="00E76AAC" w:rsidRPr="0080458D">
        <w:rPr>
          <w:rFonts w:ascii="Arial" w:hAnsi="Arial" w:cs="Arial"/>
          <w:sz w:val="24"/>
          <w:szCs w:val="24"/>
        </w:rPr>
        <w:t xml:space="preserve"> </w:t>
      </w:r>
      <w:r w:rsidRPr="0080458D">
        <w:rPr>
          <w:rFonts w:ascii="Arial" w:hAnsi="Arial" w:cs="Arial"/>
          <w:sz w:val="24"/>
          <w:szCs w:val="24"/>
        </w:rPr>
        <w:t>shs35 million, then the NPV would be negative shs15 million</w:t>
      </w:r>
      <w:r w:rsidR="00B06239">
        <w:rPr>
          <w:rFonts w:ascii="Arial" w:hAnsi="Arial" w:cs="Arial"/>
          <w:sz w:val="24"/>
          <w:szCs w:val="24"/>
        </w:rPr>
        <w:t xml:space="preserve"> (that is shs35m minus shs50m)</w:t>
      </w:r>
      <w:r w:rsidRPr="0080458D">
        <w:rPr>
          <w:rFonts w:ascii="Arial" w:hAnsi="Arial" w:cs="Arial"/>
          <w:sz w:val="24"/>
          <w:szCs w:val="24"/>
        </w:rPr>
        <w:t xml:space="preserve">! </w:t>
      </w:r>
    </w:p>
    <w:p w:rsidR="00C515C7" w:rsidRPr="00275823" w:rsidRDefault="0080458D" w:rsidP="00816391">
      <w:pPr>
        <w:jc w:val="both"/>
        <w:rPr>
          <w:rFonts w:ascii="Arial" w:hAnsi="Arial" w:cs="Arial"/>
          <w:sz w:val="24"/>
          <w:szCs w:val="24"/>
        </w:rPr>
      </w:pPr>
      <w:r w:rsidRPr="0080458D">
        <w:rPr>
          <w:rFonts w:ascii="Arial" w:hAnsi="Arial" w:cs="Arial"/>
          <w:sz w:val="24"/>
          <w:szCs w:val="24"/>
        </w:rPr>
        <w:t>NPV can therefore be positive, zero or negative. A business is profitable in the long term if it has a positive NPV. Indeed the higher the NPV the more profitable the business is.  A business breaks even when its NPV is zero and is unprofitable if its NPV is negative.</w:t>
      </w:r>
    </w:p>
    <w:p w:rsidR="00F34E5E" w:rsidRPr="00275823" w:rsidRDefault="0080458D" w:rsidP="00816391">
      <w:pPr>
        <w:jc w:val="both"/>
        <w:rPr>
          <w:rFonts w:ascii="Arial" w:hAnsi="Arial" w:cs="Arial"/>
          <w:sz w:val="24"/>
          <w:szCs w:val="24"/>
        </w:rPr>
      </w:pPr>
      <w:r w:rsidRPr="0080458D">
        <w:rPr>
          <w:rFonts w:ascii="Arial" w:hAnsi="Arial" w:cs="Arial"/>
          <w:sz w:val="24"/>
          <w:szCs w:val="24"/>
        </w:rPr>
        <w:t>As a general rule of profitability, a business should only invest in projects that have a positive NPV at its cost of capital. Such projects will add value to the business and therefore increase the owners/shareholders wealth.</w:t>
      </w:r>
    </w:p>
    <w:p w:rsidR="007278BC" w:rsidRPr="00275823" w:rsidRDefault="0039743B" w:rsidP="00816391">
      <w:pPr>
        <w:jc w:val="both"/>
        <w:rPr>
          <w:rFonts w:ascii="Arial" w:hAnsi="Arial" w:cs="Arial"/>
          <w:b/>
          <w:sz w:val="24"/>
          <w:szCs w:val="24"/>
        </w:rPr>
      </w:pPr>
      <w:r>
        <w:rPr>
          <w:rFonts w:ascii="Arial" w:hAnsi="Arial" w:cs="Arial"/>
          <w:b/>
          <w:sz w:val="24"/>
          <w:szCs w:val="24"/>
        </w:rPr>
        <w:t>1.9</w:t>
      </w:r>
      <w:r w:rsidR="0080458D" w:rsidRPr="0080458D">
        <w:rPr>
          <w:rFonts w:ascii="Arial" w:hAnsi="Arial" w:cs="Arial"/>
          <w:b/>
          <w:sz w:val="24"/>
          <w:szCs w:val="24"/>
        </w:rPr>
        <w:tab/>
        <w:t>The Internal rate of return (IRR)</w:t>
      </w:r>
    </w:p>
    <w:p w:rsidR="007E5606" w:rsidRPr="00275823" w:rsidRDefault="0080458D" w:rsidP="00816391">
      <w:pPr>
        <w:jc w:val="both"/>
        <w:rPr>
          <w:rFonts w:ascii="Arial" w:hAnsi="Arial" w:cs="Arial"/>
          <w:sz w:val="24"/>
          <w:szCs w:val="24"/>
        </w:rPr>
      </w:pPr>
      <w:r w:rsidRPr="0080458D">
        <w:rPr>
          <w:rFonts w:ascii="Arial" w:hAnsi="Arial" w:cs="Arial"/>
          <w:sz w:val="24"/>
          <w:szCs w:val="24"/>
        </w:rPr>
        <w:t xml:space="preserve">The cost of capital that will return an NPV of zero for a project or stream of cash flow is called the internal rate of return (IRR).  (Computers and modern calculators can easily work it out for a stream of figures.)  A </w:t>
      </w:r>
      <w:r w:rsidR="006F36A2">
        <w:rPr>
          <w:rFonts w:ascii="Arial" w:hAnsi="Arial" w:cs="Arial"/>
          <w:sz w:val="24"/>
          <w:szCs w:val="24"/>
        </w:rPr>
        <w:t>business or project</w:t>
      </w:r>
      <w:r w:rsidRPr="0080458D">
        <w:rPr>
          <w:rFonts w:ascii="Arial" w:hAnsi="Arial" w:cs="Arial"/>
          <w:sz w:val="24"/>
          <w:szCs w:val="24"/>
        </w:rPr>
        <w:t xml:space="preserve"> is profitable if it has an IRR higher than </w:t>
      </w:r>
      <w:r w:rsidR="006F36A2">
        <w:rPr>
          <w:rFonts w:ascii="Arial" w:hAnsi="Arial" w:cs="Arial"/>
          <w:sz w:val="24"/>
          <w:szCs w:val="24"/>
        </w:rPr>
        <w:t>the</w:t>
      </w:r>
      <w:r w:rsidRPr="0080458D">
        <w:rPr>
          <w:rFonts w:ascii="Arial" w:hAnsi="Arial" w:cs="Arial"/>
          <w:sz w:val="24"/>
          <w:szCs w:val="24"/>
        </w:rPr>
        <w:t xml:space="preserve"> cost of capital. The higher the IRR the more profitable the business/project will be.  Expressed differently, the IRR is the highest rate at which the business can borrow to finance a project and make a profit. </w:t>
      </w:r>
    </w:p>
    <w:p w:rsidR="00F34E5E" w:rsidRPr="00275823" w:rsidRDefault="0080458D" w:rsidP="00816391">
      <w:pPr>
        <w:jc w:val="both"/>
        <w:rPr>
          <w:rFonts w:ascii="Arial" w:hAnsi="Arial" w:cs="Arial"/>
          <w:sz w:val="24"/>
          <w:szCs w:val="24"/>
        </w:rPr>
      </w:pPr>
      <w:r w:rsidRPr="0080458D">
        <w:rPr>
          <w:rFonts w:ascii="Arial" w:hAnsi="Arial" w:cs="Arial"/>
          <w:sz w:val="24"/>
          <w:szCs w:val="24"/>
        </w:rPr>
        <w:t xml:space="preserve">For investment decisions therefore, a business will select a project, or will invest money in an asset if its IRR is greater that </w:t>
      </w:r>
      <w:r w:rsidR="006F36A2">
        <w:rPr>
          <w:rFonts w:ascii="Arial" w:hAnsi="Arial" w:cs="Arial"/>
          <w:sz w:val="24"/>
          <w:szCs w:val="24"/>
        </w:rPr>
        <w:t>the business’s</w:t>
      </w:r>
      <w:r w:rsidRPr="0080458D">
        <w:rPr>
          <w:rFonts w:ascii="Arial" w:hAnsi="Arial" w:cs="Arial"/>
          <w:sz w:val="24"/>
          <w:szCs w:val="24"/>
        </w:rPr>
        <w:t xml:space="preserve"> cost of capital.</w:t>
      </w:r>
    </w:p>
    <w:p w:rsidR="0039743B" w:rsidRPr="00275823" w:rsidRDefault="0039743B" w:rsidP="0039743B">
      <w:pPr>
        <w:jc w:val="both"/>
        <w:rPr>
          <w:rFonts w:ascii="Arial" w:hAnsi="Arial" w:cs="Arial"/>
          <w:b/>
          <w:sz w:val="24"/>
          <w:szCs w:val="24"/>
        </w:rPr>
      </w:pPr>
      <w:r>
        <w:rPr>
          <w:rFonts w:ascii="Arial" w:hAnsi="Arial" w:cs="Arial"/>
          <w:b/>
          <w:sz w:val="24"/>
          <w:szCs w:val="24"/>
        </w:rPr>
        <w:t>1.10</w:t>
      </w:r>
      <w:r w:rsidR="007D508D">
        <w:rPr>
          <w:rFonts w:ascii="Arial" w:hAnsi="Arial" w:cs="Arial"/>
          <w:b/>
          <w:sz w:val="24"/>
          <w:szCs w:val="24"/>
        </w:rPr>
        <w:tab/>
      </w:r>
      <w:r>
        <w:rPr>
          <w:rFonts w:ascii="Arial" w:hAnsi="Arial" w:cs="Arial"/>
          <w:b/>
          <w:sz w:val="24"/>
          <w:szCs w:val="24"/>
        </w:rPr>
        <w:t xml:space="preserve"> </w:t>
      </w:r>
      <w:r w:rsidRPr="00275823">
        <w:rPr>
          <w:rFonts w:ascii="Arial" w:hAnsi="Arial" w:cs="Arial"/>
          <w:b/>
          <w:sz w:val="24"/>
          <w:szCs w:val="24"/>
        </w:rPr>
        <w:t>Position statement</w:t>
      </w:r>
    </w:p>
    <w:p w:rsidR="009665A7" w:rsidRPr="00275823" w:rsidRDefault="0039743B" w:rsidP="0039743B">
      <w:pPr>
        <w:jc w:val="both"/>
        <w:rPr>
          <w:rFonts w:ascii="Arial" w:hAnsi="Arial" w:cs="Arial"/>
          <w:sz w:val="24"/>
          <w:szCs w:val="24"/>
        </w:rPr>
      </w:pPr>
      <w:r w:rsidRPr="00275823">
        <w:rPr>
          <w:rFonts w:ascii="Arial" w:hAnsi="Arial" w:cs="Arial"/>
          <w:sz w:val="24"/>
          <w:szCs w:val="24"/>
        </w:rPr>
        <w:t>The position statement is normally referred to as the balance sheet. It gives the book worth of the business at a point in time and how it is financed. The position statement is commonly known as the balance sheet. It shows the assets and liabilities of the business.  It shows the fixed assets of the business, its working capital including work in progress, inventory and cash and bank. It also shows accounts receivables (debtor) as well as accounts payables (creditors). Finally the position statement indicates the equity of the owners and any long term borrowing that both constitute the capital of the business. Following the double entry principle, assets of a business equal</w:t>
      </w:r>
      <w:r w:rsidR="009665A7">
        <w:rPr>
          <w:rFonts w:ascii="Arial" w:hAnsi="Arial" w:cs="Arial"/>
          <w:sz w:val="24"/>
          <w:szCs w:val="24"/>
        </w:rPr>
        <w:t>s</w:t>
      </w:r>
      <w:r w:rsidRPr="00275823">
        <w:rPr>
          <w:rFonts w:ascii="Arial" w:hAnsi="Arial" w:cs="Arial"/>
          <w:sz w:val="24"/>
          <w:szCs w:val="24"/>
        </w:rPr>
        <w:t xml:space="preserve"> its liabilities hence the statement is referred to as the balance sheet.  The balance sheet is the summary of the investment</w:t>
      </w:r>
      <w:r w:rsidR="009665A7">
        <w:rPr>
          <w:rFonts w:ascii="Arial" w:hAnsi="Arial" w:cs="Arial"/>
          <w:sz w:val="24"/>
          <w:szCs w:val="24"/>
        </w:rPr>
        <w:t>s</w:t>
      </w:r>
      <w:r w:rsidRPr="00275823">
        <w:rPr>
          <w:rFonts w:ascii="Arial" w:hAnsi="Arial" w:cs="Arial"/>
          <w:sz w:val="24"/>
          <w:szCs w:val="24"/>
        </w:rPr>
        <w:t xml:space="preserve"> of the owners of the business </w:t>
      </w:r>
      <w:r w:rsidR="00104D4D">
        <w:rPr>
          <w:rFonts w:ascii="Arial" w:hAnsi="Arial" w:cs="Arial"/>
          <w:sz w:val="24"/>
          <w:szCs w:val="24"/>
        </w:rPr>
        <w:t>to whom it owes the net assets.</w:t>
      </w:r>
    </w:p>
    <w:p w:rsidR="0039743B" w:rsidRPr="00275823" w:rsidRDefault="0039743B" w:rsidP="0039743B">
      <w:pPr>
        <w:jc w:val="both"/>
        <w:rPr>
          <w:rFonts w:ascii="Arial" w:hAnsi="Arial" w:cs="Arial"/>
          <w:b/>
          <w:sz w:val="24"/>
          <w:szCs w:val="24"/>
        </w:rPr>
      </w:pPr>
      <w:r w:rsidRPr="00275823">
        <w:rPr>
          <w:rFonts w:ascii="Arial" w:hAnsi="Arial" w:cs="Arial"/>
          <w:b/>
          <w:sz w:val="24"/>
          <w:szCs w:val="24"/>
        </w:rPr>
        <w:t>1.5</w:t>
      </w:r>
      <w:r w:rsidRPr="00275823">
        <w:rPr>
          <w:rFonts w:ascii="Arial" w:hAnsi="Arial" w:cs="Arial"/>
          <w:b/>
          <w:sz w:val="24"/>
          <w:szCs w:val="24"/>
        </w:rPr>
        <w:tab/>
        <w:t>Information derived from the balance sheet</w:t>
      </w:r>
    </w:p>
    <w:p w:rsidR="0039743B" w:rsidRPr="00275823" w:rsidRDefault="0039743B" w:rsidP="0039743B">
      <w:pPr>
        <w:numPr>
          <w:ilvl w:val="0"/>
          <w:numId w:val="18"/>
        </w:numPr>
        <w:ind w:left="714" w:hanging="357"/>
        <w:jc w:val="both"/>
        <w:rPr>
          <w:rFonts w:ascii="Arial" w:hAnsi="Arial" w:cs="Arial"/>
          <w:sz w:val="24"/>
          <w:szCs w:val="24"/>
        </w:rPr>
      </w:pPr>
      <w:r w:rsidRPr="00275823">
        <w:rPr>
          <w:rFonts w:ascii="Arial" w:hAnsi="Arial" w:cs="Arial"/>
          <w:sz w:val="24"/>
          <w:szCs w:val="24"/>
        </w:rPr>
        <w:t xml:space="preserve">The Investment Decision. Its investment preferences and sum total of its history. What assets has the business invested in? Is it in fixed assets such as land or is it in equipment or current assets or in cash? </w:t>
      </w:r>
    </w:p>
    <w:p w:rsidR="0039743B" w:rsidRPr="00275823" w:rsidRDefault="0039743B" w:rsidP="0039743B">
      <w:pPr>
        <w:numPr>
          <w:ilvl w:val="0"/>
          <w:numId w:val="18"/>
        </w:numPr>
        <w:ind w:left="714" w:hanging="357"/>
        <w:jc w:val="both"/>
        <w:rPr>
          <w:rFonts w:ascii="Arial" w:hAnsi="Arial" w:cs="Arial"/>
          <w:sz w:val="24"/>
          <w:szCs w:val="24"/>
        </w:rPr>
      </w:pPr>
      <w:r w:rsidRPr="00275823">
        <w:rPr>
          <w:rFonts w:ascii="Arial" w:hAnsi="Arial" w:cs="Arial"/>
          <w:sz w:val="24"/>
          <w:szCs w:val="24"/>
        </w:rPr>
        <w:t>The Financing Decision</w:t>
      </w:r>
      <w:r w:rsidR="00E76AAC">
        <w:rPr>
          <w:rFonts w:ascii="Arial" w:hAnsi="Arial" w:cs="Arial"/>
          <w:sz w:val="24"/>
          <w:szCs w:val="24"/>
        </w:rPr>
        <w:t>:</w:t>
      </w:r>
      <w:r w:rsidRPr="00275823">
        <w:rPr>
          <w:rFonts w:ascii="Arial" w:hAnsi="Arial" w:cs="Arial"/>
          <w:sz w:val="24"/>
          <w:szCs w:val="24"/>
        </w:rPr>
        <w:t xml:space="preserve"> The level of indebtedness and the nature of its financial risk through its financing  structure, that is, to what extent does it have debt and how does the size of the debt compare with the size of the owners’ equity</w:t>
      </w:r>
      <w:r w:rsidR="009665A7">
        <w:rPr>
          <w:rFonts w:ascii="Arial" w:hAnsi="Arial" w:cs="Arial"/>
          <w:sz w:val="24"/>
          <w:szCs w:val="24"/>
        </w:rPr>
        <w:t>.</w:t>
      </w:r>
    </w:p>
    <w:p w:rsidR="0039743B" w:rsidRPr="00275823" w:rsidRDefault="0039743B" w:rsidP="0039743B">
      <w:pPr>
        <w:pStyle w:val="ListParagraph"/>
        <w:numPr>
          <w:ilvl w:val="0"/>
          <w:numId w:val="18"/>
        </w:numPr>
        <w:ind w:left="714" w:hanging="357"/>
        <w:contextualSpacing w:val="0"/>
        <w:jc w:val="both"/>
        <w:rPr>
          <w:rFonts w:ascii="Arial" w:hAnsi="Arial" w:cs="Arial"/>
          <w:sz w:val="24"/>
          <w:szCs w:val="24"/>
        </w:rPr>
      </w:pPr>
      <w:r w:rsidRPr="00275823">
        <w:rPr>
          <w:rFonts w:ascii="Arial" w:hAnsi="Arial" w:cs="Arial"/>
          <w:sz w:val="24"/>
          <w:szCs w:val="24"/>
        </w:rPr>
        <w:t xml:space="preserve">The book value of the business. </w:t>
      </w:r>
    </w:p>
    <w:p w:rsidR="0039743B" w:rsidRPr="00275823" w:rsidRDefault="0039743B" w:rsidP="0039743B">
      <w:pPr>
        <w:pStyle w:val="ListParagraph"/>
        <w:numPr>
          <w:ilvl w:val="0"/>
          <w:numId w:val="18"/>
        </w:numPr>
        <w:ind w:left="714" w:hanging="357"/>
        <w:contextualSpacing w:val="0"/>
        <w:jc w:val="both"/>
        <w:rPr>
          <w:rFonts w:ascii="Arial" w:hAnsi="Arial" w:cs="Arial"/>
          <w:sz w:val="24"/>
          <w:szCs w:val="24"/>
        </w:rPr>
      </w:pPr>
      <w:r w:rsidRPr="00275823">
        <w:rPr>
          <w:rFonts w:ascii="Arial" w:hAnsi="Arial" w:cs="Arial"/>
          <w:sz w:val="24"/>
          <w:szCs w:val="24"/>
        </w:rPr>
        <w:t xml:space="preserve">The liquidity and solvency of the business. </w:t>
      </w:r>
    </w:p>
    <w:p w:rsidR="0039743B" w:rsidRPr="00275823" w:rsidRDefault="0039743B" w:rsidP="0039743B">
      <w:pPr>
        <w:numPr>
          <w:ilvl w:val="0"/>
          <w:numId w:val="18"/>
        </w:numPr>
        <w:ind w:left="714" w:hanging="357"/>
        <w:jc w:val="both"/>
        <w:rPr>
          <w:rFonts w:ascii="Arial" w:hAnsi="Arial" w:cs="Arial"/>
          <w:sz w:val="24"/>
          <w:szCs w:val="24"/>
        </w:rPr>
      </w:pPr>
      <w:r w:rsidRPr="00275823">
        <w:rPr>
          <w:rFonts w:ascii="Arial" w:hAnsi="Arial" w:cs="Arial"/>
          <w:sz w:val="24"/>
          <w:szCs w:val="24"/>
        </w:rPr>
        <w:t>The trend of the business.  This is visible if financial statements for several years are compared.</w:t>
      </w:r>
    </w:p>
    <w:p w:rsidR="007678D2" w:rsidRDefault="00F100A4">
      <w:pPr>
        <w:numPr>
          <w:ilvl w:val="0"/>
          <w:numId w:val="18"/>
        </w:numPr>
        <w:ind w:left="714" w:hanging="357"/>
        <w:jc w:val="both"/>
        <w:rPr>
          <w:rFonts w:ascii="Arial" w:hAnsi="Arial" w:cs="Arial"/>
          <w:b/>
          <w:sz w:val="24"/>
          <w:szCs w:val="24"/>
        </w:rPr>
      </w:pPr>
      <w:r>
        <w:rPr>
          <w:rFonts w:ascii="Arial" w:hAnsi="Arial" w:cs="Arial"/>
          <w:sz w:val="24"/>
          <w:szCs w:val="24"/>
        </w:rPr>
        <w:t xml:space="preserve">The business as a going concern. </w:t>
      </w:r>
      <w:r w:rsidR="00A44BE7">
        <w:rPr>
          <w:rFonts w:ascii="Arial" w:hAnsi="Arial" w:cs="Arial"/>
          <w:sz w:val="24"/>
          <w:szCs w:val="24"/>
        </w:rPr>
        <w:t xml:space="preserve">Poor liquidity and solvency ratios will indicate </w:t>
      </w:r>
      <w:r>
        <w:rPr>
          <w:rFonts w:ascii="Arial" w:hAnsi="Arial" w:cs="Arial"/>
          <w:sz w:val="24"/>
          <w:szCs w:val="24"/>
        </w:rPr>
        <w:t xml:space="preserve"> </w:t>
      </w:r>
      <w:r w:rsidR="00A44BE7">
        <w:rPr>
          <w:rFonts w:ascii="Arial" w:hAnsi="Arial" w:cs="Arial"/>
          <w:sz w:val="24"/>
          <w:szCs w:val="24"/>
        </w:rPr>
        <w:t xml:space="preserve">going concern </w:t>
      </w:r>
      <w:r>
        <w:rPr>
          <w:rFonts w:ascii="Arial" w:hAnsi="Arial" w:cs="Arial"/>
          <w:sz w:val="24"/>
          <w:szCs w:val="24"/>
        </w:rPr>
        <w:t xml:space="preserve">problems for the firm; however continued unprofitable trading and low turnover ratios of assets will </w:t>
      </w:r>
      <w:r w:rsidR="00A44BE7">
        <w:rPr>
          <w:rFonts w:ascii="Arial" w:hAnsi="Arial" w:cs="Arial"/>
          <w:sz w:val="24"/>
          <w:szCs w:val="24"/>
        </w:rPr>
        <w:t xml:space="preserve">as well </w:t>
      </w:r>
      <w:r>
        <w:rPr>
          <w:rFonts w:ascii="Arial" w:hAnsi="Arial" w:cs="Arial"/>
          <w:sz w:val="24"/>
          <w:szCs w:val="24"/>
        </w:rPr>
        <w:t>indicate a threat to the going concern of the business. Overtrading, a</w:t>
      </w:r>
      <w:r w:rsidR="00A44BE7">
        <w:rPr>
          <w:rFonts w:ascii="Arial" w:hAnsi="Arial" w:cs="Arial"/>
          <w:sz w:val="24"/>
          <w:szCs w:val="24"/>
        </w:rPr>
        <w:t>nother</w:t>
      </w:r>
      <w:r>
        <w:rPr>
          <w:rFonts w:ascii="Arial" w:hAnsi="Arial" w:cs="Arial"/>
          <w:sz w:val="24"/>
          <w:szCs w:val="24"/>
        </w:rPr>
        <w:t xml:space="preserve"> major threat to the going concern may also be detected from ratio analysis.</w:t>
      </w:r>
      <w:r>
        <w:rPr>
          <w:rFonts w:ascii="Arial" w:hAnsi="Arial" w:cs="Arial"/>
          <w:b/>
          <w:sz w:val="24"/>
          <w:szCs w:val="24"/>
        </w:rPr>
        <w:tab/>
      </w:r>
    </w:p>
    <w:p w:rsidR="0039743B" w:rsidRDefault="0039743B" w:rsidP="00F224A1">
      <w:pPr>
        <w:spacing w:after="0" w:line="240" w:lineRule="auto"/>
        <w:jc w:val="both"/>
        <w:rPr>
          <w:rFonts w:ascii="Arial" w:hAnsi="Arial" w:cs="Arial"/>
          <w:b/>
          <w:sz w:val="24"/>
          <w:szCs w:val="24"/>
        </w:rPr>
      </w:pPr>
    </w:p>
    <w:p w:rsidR="007E5606" w:rsidRPr="00275823" w:rsidRDefault="0080458D" w:rsidP="00F224A1">
      <w:pPr>
        <w:spacing w:after="0" w:line="240" w:lineRule="auto"/>
        <w:jc w:val="both"/>
        <w:rPr>
          <w:rFonts w:ascii="Arial" w:eastAsia="Times New Roman" w:hAnsi="Arial" w:cs="Arial"/>
          <w:b/>
          <w:sz w:val="24"/>
          <w:szCs w:val="24"/>
        </w:rPr>
      </w:pPr>
      <w:r w:rsidRPr="0080458D">
        <w:rPr>
          <w:rFonts w:ascii="Arial" w:hAnsi="Arial" w:cs="Arial"/>
          <w:b/>
          <w:sz w:val="24"/>
          <w:szCs w:val="24"/>
        </w:rPr>
        <w:t>Discussion points</w:t>
      </w:r>
      <w:r w:rsidRPr="0080458D">
        <w:rPr>
          <w:rFonts w:ascii="Arial" w:eastAsia="Times New Roman" w:hAnsi="Arial" w:cs="Arial"/>
          <w:b/>
          <w:sz w:val="24"/>
          <w:szCs w:val="24"/>
        </w:rPr>
        <w:t xml:space="preserve"> </w:t>
      </w:r>
    </w:p>
    <w:p w:rsidR="007E5606" w:rsidRPr="00275823" w:rsidRDefault="0080458D" w:rsidP="00104D4D">
      <w:pPr>
        <w:pStyle w:val="ListParagraph"/>
        <w:numPr>
          <w:ilvl w:val="0"/>
          <w:numId w:val="16"/>
        </w:numPr>
        <w:spacing w:after="0"/>
        <w:jc w:val="both"/>
        <w:rPr>
          <w:rFonts w:ascii="Arial" w:hAnsi="Arial" w:cs="Arial"/>
          <w:sz w:val="24"/>
          <w:szCs w:val="24"/>
        </w:rPr>
      </w:pPr>
      <w:r w:rsidRPr="0080458D">
        <w:rPr>
          <w:rFonts w:ascii="Arial" w:hAnsi="Arial" w:cs="Arial"/>
          <w:sz w:val="24"/>
          <w:szCs w:val="24"/>
        </w:rPr>
        <w:t xml:space="preserve">Analyze the income statement of Munaku Ltd. and assess the profitability of </w:t>
      </w:r>
      <w:r w:rsidR="009665A7">
        <w:rPr>
          <w:rFonts w:ascii="Arial" w:hAnsi="Arial" w:cs="Arial"/>
          <w:sz w:val="24"/>
          <w:szCs w:val="24"/>
        </w:rPr>
        <w:t xml:space="preserve">his </w:t>
      </w:r>
      <w:r w:rsidRPr="0080458D">
        <w:rPr>
          <w:rFonts w:ascii="Arial" w:hAnsi="Arial" w:cs="Arial"/>
          <w:sz w:val="24"/>
          <w:szCs w:val="24"/>
        </w:rPr>
        <w:t xml:space="preserve">business. </w:t>
      </w:r>
    </w:p>
    <w:p w:rsidR="007E5606" w:rsidRPr="00275823" w:rsidRDefault="0080458D" w:rsidP="00104D4D">
      <w:pPr>
        <w:pStyle w:val="ListParagraph"/>
        <w:numPr>
          <w:ilvl w:val="0"/>
          <w:numId w:val="16"/>
        </w:numPr>
        <w:spacing w:after="0"/>
        <w:jc w:val="both"/>
        <w:rPr>
          <w:rFonts w:ascii="Arial" w:hAnsi="Arial" w:cs="Arial"/>
          <w:sz w:val="24"/>
          <w:szCs w:val="24"/>
        </w:rPr>
      </w:pPr>
      <w:r w:rsidRPr="0080458D">
        <w:rPr>
          <w:rFonts w:ascii="Arial" w:hAnsi="Arial" w:cs="Arial"/>
          <w:sz w:val="24"/>
          <w:szCs w:val="24"/>
        </w:rPr>
        <w:t xml:space="preserve">Identify practices that either enhance or hinder profitability in the road construction sector. </w:t>
      </w:r>
    </w:p>
    <w:p w:rsidR="007E5606" w:rsidRPr="00275823" w:rsidRDefault="0080458D" w:rsidP="00104D4D">
      <w:pPr>
        <w:pStyle w:val="ListParagraph"/>
        <w:numPr>
          <w:ilvl w:val="0"/>
          <w:numId w:val="16"/>
        </w:numPr>
        <w:spacing w:after="0"/>
        <w:jc w:val="both"/>
        <w:rPr>
          <w:rFonts w:ascii="Arial" w:hAnsi="Arial" w:cs="Arial"/>
          <w:sz w:val="24"/>
          <w:szCs w:val="24"/>
        </w:rPr>
      </w:pPr>
      <w:r w:rsidRPr="0080458D">
        <w:rPr>
          <w:rFonts w:ascii="Arial" w:hAnsi="Arial" w:cs="Arial"/>
          <w:sz w:val="24"/>
          <w:szCs w:val="24"/>
        </w:rPr>
        <w:t xml:space="preserve">Given project A and B determine which of the two could Munaku contractors undertake and why. </w:t>
      </w:r>
    </w:p>
    <w:p w:rsidR="00D519A0" w:rsidRPr="00104D4D" w:rsidRDefault="0080458D" w:rsidP="00104D4D">
      <w:pPr>
        <w:pStyle w:val="ListParagraph"/>
        <w:numPr>
          <w:ilvl w:val="0"/>
          <w:numId w:val="16"/>
        </w:numPr>
        <w:spacing w:after="0"/>
        <w:jc w:val="both"/>
        <w:rPr>
          <w:rFonts w:ascii="Arial" w:hAnsi="Arial" w:cs="Arial"/>
          <w:sz w:val="24"/>
          <w:szCs w:val="24"/>
        </w:rPr>
      </w:pPr>
      <w:r w:rsidRPr="0080458D">
        <w:rPr>
          <w:rFonts w:ascii="Arial" w:hAnsi="Arial" w:cs="Arial"/>
          <w:sz w:val="24"/>
          <w:szCs w:val="24"/>
        </w:rPr>
        <w:t xml:space="preserve">Given project C and D, indicate which one Munaku Ltd. would select and why. </w:t>
      </w:r>
    </w:p>
    <w:p w:rsidR="00040256" w:rsidRDefault="0080458D" w:rsidP="00104D4D">
      <w:pPr>
        <w:pStyle w:val="ListParagraph"/>
        <w:numPr>
          <w:ilvl w:val="0"/>
          <w:numId w:val="16"/>
        </w:numPr>
        <w:spacing w:after="0"/>
        <w:jc w:val="both"/>
        <w:rPr>
          <w:rFonts w:ascii="Constantia" w:hAnsi="Constantia"/>
          <w:sz w:val="24"/>
          <w:szCs w:val="24"/>
        </w:rPr>
      </w:pPr>
      <w:r w:rsidRPr="0080458D">
        <w:rPr>
          <w:rFonts w:ascii="Arial" w:hAnsi="Arial" w:cs="Arial"/>
          <w:sz w:val="24"/>
          <w:szCs w:val="24"/>
        </w:rPr>
        <w:t>If you had limited funds, rank the four projects in order of preference.</w:t>
      </w:r>
      <w:r w:rsidR="007E5606" w:rsidRPr="00F224A1">
        <w:rPr>
          <w:rFonts w:ascii="Constantia" w:hAnsi="Constantia"/>
          <w:sz w:val="24"/>
          <w:szCs w:val="24"/>
        </w:rPr>
        <w:t xml:space="preserve"> </w:t>
      </w:r>
    </w:p>
    <w:p w:rsidR="007678D2" w:rsidRDefault="007678D2" w:rsidP="00104D4D">
      <w:pPr>
        <w:spacing w:after="0"/>
        <w:ind w:left="720"/>
        <w:jc w:val="both"/>
        <w:rPr>
          <w:rFonts w:ascii="Constantia" w:hAnsi="Constantia"/>
          <w:sz w:val="24"/>
          <w:szCs w:val="24"/>
        </w:rPr>
      </w:pPr>
    </w:p>
    <w:p w:rsidR="007678D2" w:rsidRDefault="007678D2">
      <w:pPr>
        <w:spacing w:after="0" w:line="240" w:lineRule="auto"/>
        <w:jc w:val="both"/>
        <w:rPr>
          <w:rFonts w:ascii="Constantia" w:hAnsi="Constantia"/>
          <w:sz w:val="24"/>
          <w:szCs w:val="24"/>
        </w:rPr>
      </w:pPr>
    </w:p>
    <w:p w:rsidR="007678D2" w:rsidRDefault="007678D2">
      <w:pPr>
        <w:spacing w:after="0" w:line="240" w:lineRule="auto"/>
        <w:jc w:val="both"/>
        <w:rPr>
          <w:rFonts w:ascii="Constantia" w:hAnsi="Constantia"/>
          <w:sz w:val="24"/>
          <w:szCs w:val="24"/>
        </w:rPr>
      </w:pPr>
    </w:p>
    <w:p w:rsidR="007678D2" w:rsidRDefault="007678D2">
      <w:pPr>
        <w:spacing w:after="0" w:line="240" w:lineRule="auto"/>
        <w:jc w:val="both"/>
        <w:rPr>
          <w:rFonts w:ascii="Constantia" w:hAnsi="Constantia"/>
          <w:sz w:val="24"/>
          <w:szCs w:val="24"/>
        </w:rPr>
      </w:pPr>
    </w:p>
    <w:p w:rsidR="007678D2" w:rsidRDefault="007678D2">
      <w:pPr>
        <w:spacing w:after="0" w:line="240" w:lineRule="auto"/>
        <w:jc w:val="both"/>
        <w:rPr>
          <w:rFonts w:ascii="Constantia" w:hAnsi="Constantia"/>
          <w:sz w:val="24"/>
          <w:szCs w:val="24"/>
        </w:rPr>
      </w:pPr>
    </w:p>
    <w:p w:rsidR="007678D2" w:rsidRDefault="007678D2">
      <w:pPr>
        <w:spacing w:after="0" w:line="240" w:lineRule="auto"/>
        <w:jc w:val="both"/>
        <w:rPr>
          <w:rFonts w:ascii="Constantia" w:hAnsi="Constantia"/>
          <w:sz w:val="24"/>
          <w:szCs w:val="24"/>
        </w:rPr>
      </w:pPr>
    </w:p>
    <w:p w:rsidR="007678D2" w:rsidRDefault="007678D2">
      <w:pPr>
        <w:spacing w:after="0" w:line="240" w:lineRule="auto"/>
        <w:jc w:val="both"/>
        <w:rPr>
          <w:rFonts w:ascii="Constantia" w:hAnsi="Constantia"/>
          <w:sz w:val="24"/>
          <w:szCs w:val="24"/>
        </w:rPr>
      </w:pPr>
    </w:p>
    <w:p w:rsidR="007678D2" w:rsidRDefault="007678D2">
      <w:pPr>
        <w:spacing w:after="0" w:line="240" w:lineRule="auto"/>
        <w:jc w:val="both"/>
        <w:rPr>
          <w:rFonts w:ascii="Constantia" w:hAnsi="Constantia"/>
          <w:sz w:val="24"/>
          <w:szCs w:val="24"/>
        </w:rPr>
      </w:pPr>
    </w:p>
    <w:p w:rsidR="00D519A0" w:rsidRDefault="00D519A0">
      <w:pPr>
        <w:spacing w:after="0" w:line="240" w:lineRule="auto"/>
        <w:jc w:val="both"/>
        <w:rPr>
          <w:rFonts w:ascii="Constantia" w:hAnsi="Constantia"/>
          <w:sz w:val="24"/>
          <w:szCs w:val="24"/>
        </w:rPr>
      </w:pPr>
    </w:p>
    <w:p w:rsidR="007678D2" w:rsidRDefault="007678D2">
      <w:pPr>
        <w:spacing w:after="0" w:line="240" w:lineRule="auto"/>
        <w:jc w:val="both"/>
        <w:rPr>
          <w:rFonts w:ascii="Constantia" w:hAnsi="Constantia"/>
          <w:sz w:val="24"/>
          <w:szCs w:val="24"/>
        </w:rPr>
      </w:pPr>
    </w:p>
    <w:p w:rsidR="00104D4D" w:rsidRDefault="00104D4D">
      <w:pPr>
        <w:spacing w:after="0" w:line="240" w:lineRule="auto"/>
        <w:jc w:val="both"/>
        <w:rPr>
          <w:rFonts w:ascii="Constantia" w:hAnsi="Constantia"/>
          <w:sz w:val="24"/>
          <w:szCs w:val="24"/>
        </w:rPr>
      </w:pPr>
    </w:p>
    <w:p w:rsidR="00104D4D" w:rsidRDefault="00104D4D">
      <w:pPr>
        <w:spacing w:after="0" w:line="240" w:lineRule="auto"/>
        <w:jc w:val="both"/>
        <w:rPr>
          <w:rFonts w:ascii="Constantia" w:hAnsi="Constantia"/>
          <w:sz w:val="24"/>
          <w:szCs w:val="24"/>
        </w:rPr>
      </w:pPr>
      <w:bookmarkStart w:id="0" w:name="_GoBack"/>
      <w:bookmarkEnd w:id="0"/>
    </w:p>
    <w:p w:rsidR="007678D2" w:rsidRDefault="007678D2">
      <w:pPr>
        <w:spacing w:after="0" w:line="240" w:lineRule="auto"/>
        <w:jc w:val="both"/>
        <w:rPr>
          <w:rFonts w:ascii="Constantia" w:hAnsi="Constantia"/>
          <w:sz w:val="24"/>
          <w:szCs w:val="24"/>
        </w:rPr>
      </w:pPr>
    </w:p>
    <w:tbl>
      <w:tblPr>
        <w:tblStyle w:val="ColorfulList-Accent5"/>
        <w:tblpPr w:leftFromText="180" w:rightFromText="180" w:vertAnchor="text" w:horzAnchor="margin" w:tblpXSpec="center" w:tblpY="-37"/>
        <w:tblW w:w="0" w:type="auto"/>
        <w:tblLayout w:type="fixed"/>
        <w:tblLook w:val="0000"/>
      </w:tblPr>
      <w:tblGrid>
        <w:gridCol w:w="2820"/>
        <w:gridCol w:w="1700"/>
        <w:gridCol w:w="1337"/>
        <w:gridCol w:w="1371"/>
        <w:gridCol w:w="1622"/>
      </w:tblGrid>
      <w:tr w:rsidR="00202841" w:rsidRPr="00AB3938">
        <w:trPr>
          <w:cnfStyle w:val="000000100000"/>
          <w:trHeight w:val="290"/>
        </w:trPr>
        <w:tc>
          <w:tcPr>
            <w:cnfStyle w:val="000010000000"/>
            <w:tcW w:w="2820" w:type="dxa"/>
            <w:tcBorders>
              <w:top w:val="single" w:sz="4" w:space="0" w:color="auto"/>
              <w:left w:val="single" w:sz="4" w:space="0" w:color="auto"/>
              <w:bottom w:val="single" w:sz="4" w:space="0" w:color="auto"/>
              <w:right w:val="single" w:sz="4" w:space="0" w:color="auto"/>
            </w:tcBorders>
          </w:tcPr>
          <w:p w:rsidR="00202841" w:rsidRPr="00104D4D" w:rsidRDefault="00202841" w:rsidP="007D508D">
            <w:pPr>
              <w:autoSpaceDE w:val="0"/>
              <w:autoSpaceDN w:val="0"/>
              <w:adjustRightInd w:val="0"/>
              <w:spacing w:after="200" w:line="276" w:lineRule="auto"/>
              <w:jc w:val="center"/>
              <w:rPr>
                <w:rFonts w:ascii="Arial" w:hAnsi="Arial" w:cs="Arial"/>
                <w:b/>
                <w:color w:val="000000"/>
                <w:sz w:val="20"/>
                <w:szCs w:val="20"/>
                <w:lang w:val="en-US"/>
              </w:rPr>
            </w:pPr>
          </w:p>
        </w:tc>
        <w:tc>
          <w:tcPr>
            <w:tcW w:w="6030" w:type="dxa"/>
            <w:gridSpan w:val="4"/>
            <w:tcBorders>
              <w:top w:val="single" w:sz="4" w:space="0" w:color="auto"/>
              <w:left w:val="single" w:sz="4" w:space="0" w:color="auto"/>
              <w:bottom w:val="single" w:sz="4" w:space="0" w:color="auto"/>
              <w:right w:val="single" w:sz="4" w:space="0" w:color="auto"/>
            </w:tcBorders>
          </w:tcPr>
          <w:p w:rsidR="00202841" w:rsidRPr="00104D4D" w:rsidRDefault="00202841" w:rsidP="0037554B">
            <w:pPr>
              <w:autoSpaceDE w:val="0"/>
              <w:autoSpaceDN w:val="0"/>
              <w:adjustRightInd w:val="0"/>
              <w:spacing w:after="200" w:line="276" w:lineRule="auto"/>
              <w:jc w:val="center"/>
              <w:cnfStyle w:val="000000100000"/>
              <w:rPr>
                <w:rFonts w:ascii="Arial" w:hAnsi="Arial" w:cs="Arial"/>
                <w:b/>
                <w:color w:val="000000"/>
                <w:sz w:val="20"/>
                <w:szCs w:val="20"/>
                <w:lang w:val="en-US"/>
              </w:rPr>
            </w:pPr>
            <w:r w:rsidRPr="00104D4D">
              <w:rPr>
                <w:rFonts w:ascii="Arial" w:hAnsi="Arial" w:cs="Arial"/>
                <w:b/>
                <w:color w:val="000000"/>
                <w:sz w:val="20"/>
                <w:szCs w:val="20"/>
                <w:lang w:val="en-US"/>
              </w:rPr>
              <w:t>Projects available to Munaku</w:t>
            </w:r>
          </w:p>
        </w:tc>
      </w:tr>
      <w:tr w:rsidR="00202841" w:rsidRPr="00AB3938" w:rsidTr="007D508D">
        <w:trPr>
          <w:trHeight w:val="290"/>
        </w:trPr>
        <w:tc>
          <w:tcPr>
            <w:cnfStyle w:val="000010000000"/>
            <w:tcW w:w="2820" w:type="dxa"/>
            <w:tcBorders>
              <w:top w:val="single" w:sz="4" w:space="0" w:color="auto"/>
              <w:left w:val="single" w:sz="4" w:space="0" w:color="auto"/>
              <w:bottom w:val="single" w:sz="4" w:space="0" w:color="auto"/>
              <w:right w:val="single" w:sz="4" w:space="0" w:color="auto"/>
            </w:tcBorders>
            <w:vAlign w:val="center"/>
          </w:tcPr>
          <w:p w:rsidR="00202841" w:rsidRPr="00104D4D" w:rsidRDefault="00202841" w:rsidP="007D508D">
            <w:pPr>
              <w:autoSpaceDE w:val="0"/>
              <w:autoSpaceDN w:val="0"/>
              <w:adjustRightInd w:val="0"/>
              <w:spacing w:after="200" w:line="276" w:lineRule="auto"/>
              <w:jc w:val="center"/>
              <w:rPr>
                <w:rFonts w:ascii="Arial" w:hAnsi="Arial" w:cs="Arial"/>
                <w:color w:val="000000"/>
                <w:sz w:val="20"/>
                <w:szCs w:val="20"/>
                <w:lang w:val="en-US"/>
              </w:rPr>
            </w:pPr>
            <w:r w:rsidRPr="00104D4D">
              <w:rPr>
                <w:rFonts w:ascii="Arial" w:hAnsi="Arial" w:cs="Arial"/>
                <w:color w:val="000000"/>
                <w:sz w:val="20"/>
                <w:szCs w:val="20"/>
                <w:lang w:val="en-US"/>
              </w:rPr>
              <w:t>Projects</w:t>
            </w:r>
          </w:p>
        </w:tc>
        <w:tc>
          <w:tcPr>
            <w:tcW w:w="1700" w:type="dxa"/>
            <w:tcBorders>
              <w:top w:val="single" w:sz="4" w:space="0" w:color="auto"/>
              <w:left w:val="single" w:sz="4" w:space="0" w:color="auto"/>
              <w:bottom w:val="single" w:sz="4" w:space="0" w:color="auto"/>
              <w:right w:val="single" w:sz="4" w:space="0" w:color="auto"/>
            </w:tcBorders>
            <w:vAlign w:val="center"/>
          </w:tcPr>
          <w:p w:rsidR="00202841" w:rsidRPr="00104D4D" w:rsidRDefault="00202841" w:rsidP="007D508D">
            <w:pPr>
              <w:autoSpaceDE w:val="0"/>
              <w:autoSpaceDN w:val="0"/>
              <w:adjustRightInd w:val="0"/>
              <w:spacing w:after="200" w:line="276" w:lineRule="auto"/>
              <w:jc w:val="center"/>
              <w:cnfStyle w:val="000000000000"/>
              <w:rPr>
                <w:rFonts w:ascii="Arial" w:hAnsi="Arial" w:cs="Arial"/>
                <w:color w:val="000000"/>
                <w:sz w:val="20"/>
                <w:szCs w:val="20"/>
                <w:lang w:val="en-US"/>
              </w:rPr>
            </w:pPr>
            <w:r w:rsidRPr="00104D4D">
              <w:rPr>
                <w:rFonts w:ascii="Arial" w:hAnsi="Arial" w:cs="Arial"/>
                <w:color w:val="000000"/>
                <w:sz w:val="20"/>
                <w:szCs w:val="20"/>
                <w:lang w:val="en-US"/>
              </w:rPr>
              <w:t>A</w:t>
            </w:r>
          </w:p>
        </w:tc>
        <w:tc>
          <w:tcPr>
            <w:cnfStyle w:val="000010000000"/>
            <w:tcW w:w="1337" w:type="dxa"/>
            <w:tcBorders>
              <w:top w:val="single" w:sz="4" w:space="0" w:color="auto"/>
              <w:left w:val="single" w:sz="4" w:space="0" w:color="auto"/>
              <w:bottom w:val="single" w:sz="4" w:space="0" w:color="auto"/>
              <w:right w:val="single" w:sz="4" w:space="0" w:color="auto"/>
            </w:tcBorders>
            <w:vAlign w:val="center"/>
          </w:tcPr>
          <w:p w:rsidR="00202841" w:rsidRPr="00104D4D" w:rsidRDefault="00202841" w:rsidP="007D508D">
            <w:pPr>
              <w:autoSpaceDE w:val="0"/>
              <w:autoSpaceDN w:val="0"/>
              <w:adjustRightInd w:val="0"/>
              <w:spacing w:after="200" w:line="276" w:lineRule="auto"/>
              <w:jc w:val="center"/>
              <w:rPr>
                <w:rFonts w:ascii="Arial" w:hAnsi="Arial" w:cs="Arial"/>
                <w:color w:val="000000"/>
                <w:sz w:val="20"/>
                <w:szCs w:val="20"/>
                <w:lang w:val="en-US"/>
              </w:rPr>
            </w:pPr>
            <w:r w:rsidRPr="00104D4D">
              <w:rPr>
                <w:rFonts w:ascii="Arial" w:hAnsi="Arial" w:cs="Arial"/>
                <w:color w:val="000000"/>
                <w:sz w:val="20"/>
                <w:szCs w:val="20"/>
                <w:lang w:val="en-US"/>
              </w:rPr>
              <w:t>B</w:t>
            </w:r>
          </w:p>
        </w:tc>
        <w:tc>
          <w:tcPr>
            <w:tcW w:w="1371" w:type="dxa"/>
            <w:tcBorders>
              <w:top w:val="single" w:sz="4" w:space="0" w:color="auto"/>
              <w:left w:val="single" w:sz="4" w:space="0" w:color="auto"/>
              <w:bottom w:val="single" w:sz="4" w:space="0" w:color="auto"/>
              <w:right w:val="single" w:sz="4" w:space="0" w:color="auto"/>
            </w:tcBorders>
            <w:vAlign w:val="center"/>
          </w:tcPr>
          <w:p w:rsidR="00202841" w:rsidRPr="00104D4D" w:rsidRDefault="00202841" w:rsidP="007D508D">
            <w:pPr>
              <w:autoSpaceDE w:val="0"/>
              <w:autoSpaceDN w:val="0"/>
              <w:adjustRightInd w:val="0"/>
              <w:spacing w:after="200" w:line="276" w:lineRule="auto"/>
              <w:jc w:val="center"/>
              <w:cnfStyle w:val="000000000000"/>
              <w:rPr>
                <w:rFonts w:ascii="Arial" w:hAnsi="Arial" w:cs="Arial"/>
                <w:color w:val="000000"/>
                <w:sz w:val="20"/>
                <w:szCs w:val="20"/>
                <w:lang w:val="en-US"/>
              </w:rPr>
            </w:pPr>
            <w:r w:rsidRPr="00104D4D">
              <w:rPr>
                <w:rFonts w:ascii="Arial" w:hAnsi="Arial" w:cs="Arial"/>
                <w:color w:val="000000"/>
                <w:sz w:val="20"/>
                <w:szCs w:val="20"/>
                <w:lang w:val="en-US"/>
              </w:rPr>
              <w:t>C</w:t>
            </w:r>
          </w:p>
        </w:tc>
        <w:tc>
          <w:tcPr>
            <w:cnfStyle w:val="000010000000"/>
            <w:tcW w:w="1622" w:type="dxa"/>
            <w:tcBorders>
              <w:top w:val="single" w:sz="4" w:space="0" w:color="auto"/>
              <w:left w:val="single" w:sz="4" w:space="0" w:color="auto"/>
              <w:bottom w:val="single" w:sz="4" w:space="0" w:color="auto"/>
              <w:right w:val="single" w:sz="4" w:space="0" w:color="auto"/>
            </w:tcBorders>
            <w:vAlign w:val="center"/>
          </w:tcPr>
          <w:p w:rsidR="00202841" w:rsidRPr="00104D4D" w:rsidRDefault="00202841" w:rsidP="007D508D">
            <w:pPr>
              <w:autoSpaceDE w:val="0"/>
              <w:autoSpaceDN w:val="0"/>
              <w:adjustRightInd w:val="0"/>
              <w:spacing w:after="200" w:line="276" w:lineRule="auto"/>
              <w:jc w:val="center"/>
              <w:rPr>
                <w:rFonts w:ascii="Arial" w:hAnsi="Arial" w:cs="Arial"/>
                <w:color w:val="000000"/>
                <w:sz w:val="20"/>
                <w:szCs w:val="20"/>
                <w:lang w:val="en-US"/>
              </w:rPr>
            </w:pPr>
            <w:r w:rsidRPr="00104D4D">
              <w:rPr>
                <w:rFonts w:ascii="Arial" w:hAnsi="Arial" w:cs="Arial"/>
                <w:color w:val="000000"/>
                <w:sz w:val="20"/>
                <w:szCs w:val="20"/>
                <w:lang w:val="en-US"/>
              </w:rPr>
              <w:t>D</w:t>
            </w:r>
          </w:p>
        </w:tc>
      </w:tr>
      <w:tr w:rsidR="00202841" w:rsidRPr="00AB3938" w:rsidTr="007D508D">
        <w:trPr>
          <w:cnfStyle w:val="000000100000"/>
          <w:trHeight w:val="290"/>
        </w:trPr>
        <w:tc>
          <w:tcPr>
            <w:cnfStyle w:val="000010000000"/>
            <w:tcW w:w="2820" w:type="dxa"/>
            <w:tcBorders>
              <w:top w:val="single" w:sz="4" w:space="0" w:color="auto"/>
              <w:left w:val="single" w:sz="4" w:space="0" w:color="auto"/>
              <w:bottom w:val="single" w:sz="4" w:space="0" w:color="auto"/>
              <w:right w:val="single" w:sz="4" w:space="0" w:color="auto"/>
            </w:tcBorders>
            <w:vAlign w:val="center"/>
          </w:tcPr>
          <w:p w:rsidR="00202841" w:rsidRPr="00104D4D" w:rsidRDefault="00202841" w:rsidP="007D508D">
            <w:pPr>
              <w:autoSpaceDE w:val="0"/>
              <w:autoSpaceDN w:val="0"/>
              <w:adjustRightInd w:val="0"/>
              <w:spacing w:after="200" w:line="276" w:lineRule="auto"/>
              <w:jc w:val="center"/>
              <w:rPr>
                <w:rFonts w:ascii="Arial" w:hAnsi="Arial" w:cs="Arial"/>
                <w:color w:val="000000"/>
                <w:sz w:val="20"/>
                <w:szCs w:val="20"/>
                <w:lang w:val="en-US"/>
              </w:rPr>
            </w:pPr>
            <w:r w:rsidRPr="00104D4D">
              <w:rPr>
                <w:rFonts w:ascii="Arial" w:hAnsi="Arial" w:cs="Arial"/>
                <w:color w:val="000000"/>
                <w:sz w:val="20"/>
                <w:szCs w:val="20"/>
                <w:lang w:val="en-US"/>
              </w:rPr>
              <w:t>Year</w:t>
            </w:r>
          </w:p>
        </w:tc>
        <w:tc>
          <w:tcPr>
            <w:tcW w:w="6030" w:type="dxa"/>
            <w:gridSpan w:val="4"/>
            <w:tcBorders>
              <w:top w:val="single" w:sz="4" w:space="0" w:color="auto"/>
              <w:left w:val="single" w:sz="4" w:space="0" w:color="auto"/>
              <w:bottom w:val="single" w:sz="4" w:space="0" w:color="auto"/>
              <w:right w:val="single" w:sz="4" w:space="0" w:color="auto"/>
            </w:tcBorders>
            <w:vAlign w:val="center"/>
          </w:tcPr>
          <w:p w:rsidR="00202841" w:rsidRPr="00104D4D" w:rsidRDefault="00202841" w:rsidP="007D508D">
            <w:pPr>
              <w:autoSpaceDE w:val="0"/>
              <w:autoSpaceDN w:val="0"/>
              <w:adjustRightInd w:val="0"/>
              <w:spacing w:after="200" w:line="276" w:lineRule="auto"/>
              <w:jc w:val="center"/>
              <w:cnfStyle w:val="000000100000"/>
              <w:rPr>
                <w:rFonts w:ascii="Arial" w:hAnsi="Arial" w:cs="Arial"/>
                <w:color w:val="000000"/>
                <w:sz w:val="20"/>
                <w:szCs w:val="20"/>
                <w:lang w:val="en-US"/>
              </w:rPr>
            </w:pPr>
            <w:r w:rsidRPr="00104D4D">
              <w:rPr>
                <w:rFonts w:ascii="Arial" w:hAnsi="Arial" w:cs="Arial"/>
                <w:color w:val="000000"/>
                <w:sz w:val="20"/>
                <w:szCs w:val="20"/>
                <w:lang w:val="en-US"/>
              </w:rPr>
              <w:t>Cash flow per year in shs'000</w:t>
            </w:r>
          </w:p>
        </w:tc>
      </w:tr>
      <w:tr w:rsidR="00202841" w:rsidTr="007D508D">
        <w:trPr>
          <w:trHeight w:val="290"/>
        </w:trPr>
        <w:tc>
          <w:tcPr>
            <w:cnfStyle w:val="000010000000"/>
            <w:tcW w:w="282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autoSpaceDE w:val="0"/>
              <w:autoSpaceDN w:val="0"/>
              <w:adjustRightInd w:val="0"/>
              <w:spacing w:after="200" w:line="276" w:lineRule="auto"/>
              <w:jc w:val="center"/>
              <w:rPr>
                <w:rFonts w:ascii="Arial" w:hAnsi="Arial" w:cs="Arial"/>
                <w:color w:val="000000"/>
                <w:sz w:val="20"/>
                <w:szCs w:val="20"/>
                <w:lang w:val="en-US"/>
              </w:rPr>
            </w:pPr>
            <w:r w:rsidRPr="00104D4D">
              <w:rPr>
                <w:rFonts w:ascii="Arial" w:hAnsi="Arial" w:cs="Arial"/>
                <w:color w:val="000000"/>
                <w:sz w:val="20"/>
                <w:szCs w:val="20"/>
                <w:lang w:val="en-US"/>
              </w:rPr>
              <w:t>0</w:t>
            </w:r>
          </w:p>
        </w:tc>
        <w:tc>
          <w:tcPr>
            <w:tcW w:w="170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000000"/>
              <w:rPr>
                <w:rFonts w:ascii="Arial" w:hAnsi="Arial" w:cs="Arial"/>
                <w:color w:val="000000"/>
                <w:sz w:val="20"/>
                <w:szCs w:val="20"/>
              </w:rPr>
            </w:pPr>
            <w:r w:rsidRPr="00104D4D">
              <w:rPr>
                <w:rFonts w:ascii="Arial" w:hAnsi="Arial" w:cs="Arial"/>
                <w:color w:val="000000"/>
                <w:sz w:val="20"/>
                <w:szCs w:val="20"/>
              </w:rPr>
              <w:t xml:space="preserve">         (150,000)</w:t>
            </w:r>
          </w:p>
        </w:tc>
        <w:tc>
          <w:tcPr>
            <w:cnfStyle w:val="000010000000"/>
            <w:tcW w:w="1337"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(150,000)</w:t>
            </w:r>
          </w:p>
        </w:tc>
        <w:tc>
          <w:tcPr>
            <w:tcW w:w="1371"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000000"/>
              <w:rPr>
                <w:rFonts w:ascii="Arial" w:hAnsi="Arial" w:cs="Arial"/>
                <w:color w:val="000000"/>
                <w:sz w:val="20"/>
                <w:szCs w:val="20"/>
              </w:rPr>
            </w:pPr>
            <w:r w:rsidRPr="00104D4D">
              <w:rPr>
                <w:rFonts w:ascii="Arial" w:hAnsi="Arial" w:cs="Arial"/>
                <w:color w:val="000000"/>
                <w:sz w:val="20"/>
                <w:szCs w:val="20"/>
              </w:rPr>
              <w:t xml:space="preserve">        (200,000)</w:t>
            </w:r>
          </w:p>
        </w:tc>
        <w:tc>
          <w:tcPr>
            <w:cnfStyle w:val="000010000000"/>
            <w:tcW w:w="1622"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(170,000)</w:t>
            </w:r>
          </w:p>
        </w:tc>
      </w:tr>
      <w:tr w:rsidR="00202841" w:rsidTr="007D508D">
        <w:trPr>
          <w:cnfStyle w:val="000000100000"/>
          <w:trHeight w:val="290"/>
        </w:trPr>
        <w:tc>
          <w:tcPr>
            <w:cnfStyle w:val="000010000000"/>
            <w:tcW w:w="282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autoSpaceDE w:val="0"/>
              <w:autoSpaceDN w:val="0"/>
              <w:adjustRightInd w:val="0"/>
              <w:spacing w:after="200" w:line="276" w:lineRule="auto"/>
              <w:jc w:val="center"/>
              <w:rPr>
                <w:rFonts w:ascii="Arial" w:hAnsi="Arial" w:cs="Arial"/>
                <w:color w:val="000000"/>
                <w:sz w:val="20"/>
                <w:szCs w:val="20"/>
                <w:lang w:val="en-US"/>
              </w:rPr>
            </w:pPr>
            <w:r w:rsidRPr="00104D4D">
              <w:rPr>
                <w:rFonts w:ascii="Arial" w:hAnsi="Arial" w:cs="Arial"/>
                <w:color w:val="000000"/>
                <w:sz w:val="20"/>
                <w:szCs w:val="20"/>
                <w:lang w:val="en-US"/>
              </w:rPr>
              <w:t>1</w:t>
            </w:r>
          </w:p>
        </w:tc>
        <w:tc>
          <w:tcPr>
            <w:tcW w:w="170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100000"/>
              <w:rPr>
                <w:rFonts w:ascii="Arial" w:hAnsi="Arial" w:cs="Arial"/>
                <w:color w:val="000000"/>
                <w:sz w:val="20"/>
                <w:szCs w:val="20"/>
              </w:rPr>
            </w:pPr>
            <w:r w:rsidRPr="00104D4D">
              <w:rPr>
                <w:rFonts w:ascii="Arial" w:hAnsi="Arial" w:cs="Arial"/>
                <w:color w:val="000000"/>
                <w:sz w:val="20"/>
                <w:szCs w:val="20"/>
              </w:rPr>
              <w:t xml:space="preserve">           (20,000)</w:t>
            </w:r>
          </w:p>
        </w:tc>
        <w:tc>
          <w:tcPr>
            <w:cnfStyle w:val="000010000000"/>
            <w:tcW w:w="1337"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90,000 </w:t>
            </w:r>
          </w:p>
        </w:tc>
        <w:tc>
          <w:tcPr>
            <w:tcW w:w="1371"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100000"/>
              <w:rPr>
                <w:rFonts w:ascii="Arial" w:hAnsi="Arial" w:cs="Arial"/>
                <w:color w:val="000000"/>
                <w:sz w:val="20"/>
                <w:szCs w:val="20"/>
              </w:rPr>
            </w:pPr>
            <w:r w:rsidRPr="00104D4D">
              <w:rPr>
                <w:rFonts w:ascii="Arial" w:hAnsi="Arial" w:cs="Arial"/>
                <w:color w:val="000000"/>
                <w:sz w:val="20"/>
                <w:szCs w:val="20"/>
              </w:rPr>
              <w:t xml:space="preserve">            55,000 </w:t>
            </w:r>
          </w:p>
        </w:tc>
        <w:tc>
          <w:tcPr>
            <w:cnfStyle w:val="000010000000"/>
            <w:tcW w:w="1622"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29,000 </w:t>
            </w:r>
          </w:p>
        </w:tc>
      </w:tr>
      <w:tr w:rsidR="00202841" w:rsidTr="007D508D">
        <w:trPr>
          <w:trHeight w:val="290"/>
        </w:trPr>
        <w:tc>
          <w:tcPr>
            <w:cnfStyle w:val="000010000000"/>
            <w:tcW w:w="282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autoSpaceDE w:val="0"/>
              <w:autoSpaceDN w:val="0"/>
              <w:adjustRightInd w:val="0"/>
              <w:spacing w:after="200" w:line="276" w:lineRule="auto"/>
              <w:jc w:val="center"/>
              <w:rPr>
                <w:rFonts w:ascii="Arial" w:hAnsi="Arial" w:cs="Arial"/>
                <w:color w:val="000000"/>
                <w:sz w:val="20"/>
                <w:szCs w:val="20"/>
                <w:lang w:val="en-US"/>
              </w:rPr>
            </w:pPr>
            <w:r w:rsidRPr="00104D4D">
              <w:rPr>
                <w:rFonts w:ascii="Arial" w:hAnsi="Arial" w:cs="Arial"/>
                <w:color w:val="000000"/>
                <w:sz w:val="20"/>
                <w:szCs w:val="20"/>
                <w:lang w:val="en-US"/>
              </w:rPr>
              <w:t>2</w:t>
            </w:r>
          </w:p>
        </w:tc>
        <w:tc>
          <w:tcPr>
            <w:tcW w:w="170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000000"/>
              <w:rPr>
                <w:rFonts w:ascii="Arial" w:hAnsi="Arial" w:cs="Arial"/>
                <w:color w:val="000000"/>
                <w:sz w:val="20"/>
                <w:szCs w:val="20"/>
              </w:rPr>
            </w:pPr>
            <w:r w:rsidRPr="00104D4D">
              <w:rPr>
                <w:rFonts w:ascii="Arial" w:hAnsi="Arial" w:cs="Arial"/>
                <w:color w:val="000000"/>
                <w:sz w:val="20"/>
                <w:szCs w:val="20"/>
              </w:rPr>
              <w:t xml:space="preserve">              90,000 </w:t>
            </w:r>
          </w:p>
        </w:tc>
        <w:tc>
          <w:tcPr>
            <w:cnfStyle w:val="000010000000"/>
            <w:tcW w:w="1337"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55,000 </w:t>
            </w:r>
          </w:p>
        </w:tc>
        <w:tc>
          <w:tcPr>
            <w:tcW w:w="1371"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000000"/>
              <w:rPr>
                <w:rFonts w:ascii="Arial" w:hAnsi="Arial" w:cs="Arial"/>
                <w:color w:val="000000"/>
                <w:sz w:val="20"/>
                <w:szCs w:val="20"/>
              </w:rPr>
            </w:pPr>
            <w:r w:rsidRPr="00104D4D">
              <w:rPr>
                <w:rFonts w:ascii="Arial" w:hAnsi="Arial" w:cs="Arial"/>
                <w:color w:val="000000"/>
                <w:sz w:val="20"/>
                <w:szCs w:val="20"/>
              </w:rPr>
              <w:t xml:space="preserve">            57,000 </w:t>
            </w:r>
          </w:p>
        </w:tc>
        <w:tc>
          <w:tcPr>
            <w:cnfStyle w:val="000010000000"/>
            <w:tcW w:w="1622"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32,000 </w:t>
            </w:r>
          </w:p>
        </w:tc>
      </w:tr>
      <w:tr w:rsidR="00202841" w:rsidTr="007D508D">
        <w:trPr>
          <w:cnfStyle w:val="000000100000"/>
          <w:trHeight w:val="290"/>
        </w:trPr>
        <w:tc>
          <w:tcPr>
            <w:cnfStyle w:val="000010000000"/>
            <w:tcW w:w="282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autoSpaceDE w:val="0"/>
              <w:autoSpaceDN w:val="0"/>
              <w:adjustRightInd w:val="0"/>
              <w:spacing w:after="200" w:line="276" w:lineRule="auto"/>
              <w:jc w:val="center"/>
              <w:rPr>
                <w:rFonts w:ascii="Arial" w:hAnsi="Arial" w:cs="Arial"/>
                <w:color w:val="000000"/>
                <w:sz w:val="20"/>
                <w:szCs w:val="20"/>
                <w:lang w:val="en-US"/>
              </w:rPr>
            </w:pPr>
            <w:r w:rsidRPr="00104D4D">
              <w:rPr>
                <w:rFonts w:ascii="Arial" w:hAnsi="Arial" w:cs="Arial"/>
                <w:color w:val="000000"/>
                <w:sz w:val="20"/>
                <w:szCs w:val="20"/>
                <w:lang w:val="en-US"/>
              </w:rPr>
              <w:t>3</w:t>
            </w:r>
          </w:p>
        </w:tc>
        <w:tc>
          <w:tcPr>
            <w:tcW w:w="170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100000"/>
              <w:rPr>
                <w:rFonts w:ascii="Arial" w:hAnsi="Arial" w:cs="Arial"/>
                <w:color w:val="000000"/>
                <w:sz w:val="20"/>
                <w:szCs w:val="20"/>
              </w:rPr>
            </w:pPr>
            <w:r w:rsidRPr="00104D4D">
              <w:rPr>
                <w:rFonts w:ascii="Arial" w:hAnsi="Arial" w:cs="Arial"/>
                <w:color w:val="000000"/>
                <w:sz w:val="20"/>
                <w:szCs w:val="20"/>
              </w:rPr>
              <w:t xml:space="preserve">              72,000 </w:t>
            </w:r>
          </w:p>
        </w:tc>
        <w:tc>
          <w:tcPr>
            <w:cnfStyle w:val="000010000000"/>
            <w:tcW w:w="1337"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70,000 </w:t>
            </w:r>
          </w:p>
        </w:tc>
        <w:tc>
          <w:tcPr>
            <w:tcW w:w="1371"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100000"/>
              <w:rPr>
                <w:rFonts w:ascii="Arial" w:hAnsi="Arial" w:cs="Arial"/>
                <w:color w:val="000000"/>
                <w:sz w:val="20"/>
                <w:szCs w:val="20"/>
              </w:rPr>
            </w:pPr>
            <w:r w:rsidRPr="00104D4D">
              <w:rPr>
                <w:rFonts w:ascii="Arial" w:hAnsi="Arial" w:cs="Arial"/>
                <w:color w:val="000000"/>
                <w:sz w:val="20"/>
                <w:szCs w:val="20"/>
              </w:rPr>
              <w:t xml:space="preserve">            68,000 </w:t>
            </w:r>
          </w:p>
        </w:tc>
        <w:tc>
          <w:tcPr>
            <w:cnfStyle w:val="000010000000"/>
            <w:tcW w:w="1622"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45,000 </w:t>
            </w:r>
          </w:p>
        </w:tc>
      </w:tr>
      <w:tr w:rsidR="00202841" w:rsidTr="007D508D">
        <w:trPr>
          <w:trHeight w:val="290"/>
        </w:trPr>
        <w:tc>
          <w:tcPr>
            <w:cnfStyle w:val="000010000000"/>
            <w:tcW w:w="282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autoSpaceDE w:val="0"/>
              <w:autoSpaceDN w:val="0"/>
              <w:adjustRightInd w:val="0"/>
              <w:spacing w:after="200" w:line="276" w:lineRule="auto"/>
              <w:jc w:val="center"/>
              <w:rPr>
                <w:rFonts w:ascii="Arial" w:hAnsi="Arial" w:cs="Arial"/>
                <w:color w:val="000000"/>
                <w:sz w:val="20"/>
                <w:szCs w:val="20"/>
                <w:lang w:val="en-US"/>
              </w:rPr>
            </w:pPr>
            <w:r w:rsidRPr="00104D4D">
              <w:rPr>
                <w:rFonts w:ascii="Arial" w:hAnsi="Arial" w:cs="Arial"/>
                <w:color w:val="000000"/>
                <w:sz w:val="20"/>
                <w:szCs w:val="20"/>
                <w:lang w:val="en-US"/>
              </w:rPr>
              <w:t>4</w:t>
            </w:r>
          </w:p>
        </w:tc>
        <w:tc>
          <w:tcPr>
            <w:tcW w:w="170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000000"/>
              <w:rPr>
                <w:rFonts w:ascii="Arial" w:hAnsi="Arial" w:cs="Arial"/>
                <w:color w:val="000000"/>
                <w:sz w:val="20"/>
                <w:szCs w:val="20"/>
              </w:rPr>
            </w:pPr>
            <w:r w:rsidRPr="00104D4D">
              <w:rPr>
                <w:rFonts w:ascii="Arial" w:hAnsi="Arial" w:cs="Arial"/>
                <w:color w:val="000000"/>
                <w:sz w:val="20"/>
                <w:szCs w:val="20"/>
              </w:rPr>
              <w:t xml:space="preserve">              60,000 </w:t>
            </w:r>
          </w:p>
        </w:tc>
        <w:tc>
          <w:tcPr>
            <w:cnfStyle w:val="000010000000"/>
            <w:tcW w:w="1337"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68,000 </w:t>
            </w:r>
          </w:p>
        </w:tc>
        <w:tc>
          <w:tcPr>
            <w:tcW w:w="1371"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000000"/>
              <w:rPr>
                <w:rFonts w:ascii="Arial" w:hAnsi="Arial" w:cs="Arial"/>
                <w:color w:val="000000"/>
                <w:sz w:val="20"/>
                <w:szCs w:val="20"/>
              </w:rPr>
            </w:pPr>
            <w:r w:rsidRPr="00104D4D">
              <w:rPr>
                <w:rFonts w:ascii="Arial" w:hAnsi="Arial" w:cs="Arial"/>
                <w:color w:val="000000"/>
                <w:sz w:val="20"/>
                <w:szCs w:val="20"/>
              </w:rPr>
              <w:t xml:space="preserve">            71,000 </w:t>
            </w:r>
          </w:p>
        </w:tc>
        <w:tc>
          <w:tcPr>
            <w:cnfStyle w:val="000010000000"/>
            <w:tcW w:w="1622"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69,000 </w:t>
            </w:r>
          </w:p>
        </w:tc>
      </w:tr>
      <w:tr w:rsidR="00202841" w:rsidTr="007D508D">
        <w:trPr>
          <w:cnfStyle w:val="000000100000"/>
          <w:trHeight w:val="290"/>
        </w:trPr>
        <w:tc>
          <w:tcPr>
            <w:cnfStyle w:val="000010000000"/>
            <w:tcW w:w="282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autoSpaceDE w:val="0"/>
              <w:autoSpaceDN w:val="0"/>
              <w:adjustRightInd w:val="0"/>
              <w:spacing w:after="200" w:line="276" w:lineRule="auto"/>
              <w:jc w:val="center"/>
              <w:rPr>
                <w:rFonts w:ascii="Arial" w:hAnsi="Arial" w:cs="Arial"/>
                <w:color w:val="000000"/>
                <w:sz w:val="20"/>
                <w:szCs w:val="20"/>
                <w:lang w:val="en-US"/>
              </w:rPr>
            </w:pPr>
            <w:r w:rsidRPr="00104D4D">
              <w:rPr>
                <w:rFonts w:ascii="Arial" w:hAnsi="Arial" w:cs="Arial"/>
                <w:color w:val="000000"/>
                <w:sz w:val="20"/>
                <w:szCs w:val="20"/>
                <w:lang w:val="en-US"/>
              </w:rPr>
              <w:t>5</w:t>
            </w:r>
          </w:p>
        </w:tc>
        <w:tc>
          <w:tcPr>
            <w:tcW w:w="170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100000"/>
              <w:rPr>
                <w:rFonts w:ascii="Arial" w:hAnsi="Arial" w:cs="Arial"/>
                <w:color w:val="000000"/>
                <w:sz w:val="20"/>
                <w:szCs w:val="20"/>
              </w:rPr>
            </w:pPr>
            <w:r w:rsidRPr="00104D4D">
              <w:rPr>
                <w:rFonts w:ascii="Arial" w:hAnsi="Arial" w:cs="Arial"/>
                <w:color w:val="000000"/>
                <w:sz w:val="20"/>
                <w:szCs w:val="20"/>
              </w:rPr>
              <w:t xml:space="preserve">              78,000 </w:t>
            </w:r>
          </w:p>
        </w:tc>
        <w:tc>
          <w:tcPr>
            <w:cnfStyle w:val="000010000000"/>
            <w:tcW w:w="1337"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30,000 </w:t>
            </w:r>
          </w:p>
        </w:tc>
        <w:tc>
          <w:tcPr>
            <w:tcW w:w="1371"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100000"/>
              <w:rPr>
                <w:rFonts w:ascii="Arial" w:hAnsi="Arial" w:cs="Arial"/>
                <w:color w:val="000000"/>
                <w:sz w:val="20"/>
                <w:szCs w:val="20"/>
              </w:rPr>
            </w:pPr>
            <w:r w:rsidRPr="00104D4D">
              <w:rPr>
                <w:rFonts w:ascii="Arial" w:hAnsi="Arial" w:cs="Arial"/>
                <w:color w:val="000000"/>
                <w:sz w:val="20"/>
                <w:szCs w:val="20"/>
              </w:rPr>
              <w:t xml:space="preserve">            73,000 </w:t>
            </w:r>
          </w:p>
        </w:tc>
        <w:tc>
          <w:tcPr>
            <w:cnfStyle w:val="000010000000"/>
            <w:tcW w:w="1622"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98,000 </w:t>
            </w:r>
          </w:p>
        </w:tc>
      </w:tr>
      <w:tr w:rsidR="00202841" w:rsidTr="007D508D">
        <w:trPr>
          <w:trHeight w:val="290"/>
        </w:trPr>
        <w:tc>
          <w:tcPr>
            <w:cnfStyle w:val="000010000000"/>
            <w:tcW w:w="282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autoSpaceDE w:val="0"/>
              <w:autoSpaceDN w:val="0"/>
              <w:adjustRightInd w:val="0"/>
              <w:spacing w:after="200" w:line="276" w:lineRule="auto"/>
              <w:jc w:val="center"/>
              <w:rPr>
                <w:rFonts w:ascii="Arial" w:hAnsi="Arial" w:cs="Arial"/>
                <w:color w:val="000000"/>
                <w:sz w:val="20"/>
                <w:szCs w:val="20"/>
                <w:lang w:val="en-US"/>
              </w:rPr>
            </w:pPr>
            <w:r w:rsidRPr="00104D4D">
              <w:rPr>
                <w:rFonts w:ascii="Arial" w:hAnsi="Arial" w:cs="Arial"/>
                <w:color w:val="000000"/>
                <w:sz w:val="20"/>
                <w:szCs w:val="20"/>
                <w:lang w:val="en-US"/>
              </w:rPr>
              <w:t>6</w:t>
            </w:r>
          </w:p>
        </w:tc>
        <w:tc>
          <w:tcPr>
            <w:tcW w:w="170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000000"/>
              <w:rPr>
                <w:rFonts w:ascii="Arial" w:hAnsi="Arial" w:cs="Arial"/>
                <w:color w:val="000000"/>
                <w:sz w:val="20"/>
                <w:szCs w:val="20"/>
              </w:rPr>
            </w:pPr>
            <w:r w:rsidRPr="00104D4D">
              <w:rPr>
                <w:rFonts w:ascii="Arial" w:hAnsi="Arial" w:cs="Arial"/>
                <w:color w:val="000000"/>
                <w:sz w:val="20"/>
                <w:szCs w:val="20"/>
              </w:rPr>
              <w:t xml:space="preserve">              65,000 </w:t>
            </w:r>
          </w:p>
        </w:tc>
        <w:tc>
          <w:tcPr>
            <w:cnfStyle w:val="000010000000"/>
            <w:tcW w:w="1337"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32,000 </w:t>
            </w:r>
          </w:p>
        </w:tc>
        <w:tc>
          <w:tcPr>
            <w:tcW w:w="1371"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000000"/>
              <w:rPr>
                <w:rFonts w:ascii="Arial" w:hAnsi="Arial" w:cs="Arial"/>
                <w:color w:val="000000"/>
                <w:sz w:val="20"/>
                <w:szCs w:val="20"/>
              </w:rPr>
            </w:pPr>
            <w:r w:rsidRPr="00104D4D">
              <w:rPr>
                <w:rFonts w:ascii="Arial" w:hAnsi="Arial" w:cs="Arial"/>
                <w:color w:val="000000"/>
                <w:sz w:val="20"/>
                <w:szCs w:val="20"/>
              </w:rPr>
              <w:t xml:space="preserve">            88,000 </w:t>
            </w:r>
          </w:p>
        </w:tc>
        <w:tc>
          <w:tcPr>
            <w:cnfStyle w:val="000010000000"/>
            <w:tcW w:w="1622"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99,000 </w:t>
            </w:r>
          </w:p>
        </w:tc>
      </w:tr>
      <w:tr w:rsidR="00202841" w:rsidTr="007D508D">
        <w:trPr>
          <w:cnfStyle w:val="000000100000"/>
          <w:trHeight w:val="290"/>
        </w:trPr>
        <w:tc>
          <w:tcPr>
            <w:cnfStyle w:val="000010000000"/>
            <w:tcW w:w="282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autoSpaceDE w:val="0"/>
              <w:autoSpaceDN w:val="0"/>
              <w:adjustRightInd w:val="0"/>
              <w:spacing w:after="200" w:line="276" w:lineRule="auto"/>
              <w:jc w:val="center"/>
              <w:rPr>
                <w:rFonts w:ascii="Arial" w:hAnsi="Arial" w:cs="Arial"/>
                <w:color w:val="000000"/>
                <w:sz w:val="20"/>
                <w:szCs w:val="20"/>
                <w:lang w:val="en-US"/>
              </w:rPr>
            </w:pPr>
            <w:r w:rsidRPr="00104D4D">
              <w:rPr>
                <w:rFonts w:ascii="Arial" w:hAnsi="Arial" w:cs="Arial"/>
                <w:color w:val="000000"/>
                <w:sz w:val="20"/>
                <w:szCs w:val="20"/>
                <w:lang w:val="en-US"/>
              </w:rPr>
              <w:t>Net income</w:t>
            </w:r>
          </w:p>
        </w:tc>
        <w:tc>
          <w:tcPr>
            <w:tcW w:w="170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100000"/>
              <w:rPr>
                <w:rFonts w:ascii="Arial" w:hAnsi="Arial" w:cs="Arial"/>
                <w:color w:val="000000"/>
                <w:sz w:val="20"/>
                <w:szCs w:val="20"/>
              </w:rPr>
            </w:pPr>
            <w:r w:rsidRPr="00104D4D">
              <w:rPr>
                <w:rFonts w:ascii="Arial" w:hAnsi="Arial" w:cs="Arial"/>
                <w:color w:val="000000"/>
                <w:sz w:val="20"/>
                <w:szCs w:val="20"/>
              </w:rPr>
              <w:t xml:space="preserve">           195,000 </w:t>
            </w:r>
          </w:p>
        </w:tc>
        <w:tc>
          <w:tcPr>
            <w:cnfStyle w:val="000010000000"/>
            <w:tcW w:w="1337"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195,000 </w:t>
            </w:r>
          </w:p>
        </w:tc>
        <w:tc>
          <w:tcPr>
            <w:tcW w:w="1371"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100000"/>
              <w:rPr>
                <w:rFonts w:ascii="Arial" w:hAnsi="Arial" w:cs="Arial"/>
                <w:color w:val="000000"/>
                <w:sz w:val="20"/>
                <w:szCs w:val="20"/>
              </w:rPr>
            </w:pPr>
            <w:r w:rsidRPr="00104D4D">
              <w:rPr>
                <w:rFonts w:ascii="Arial" w:hAnsi="Arial" w:cs="Arial"/>
                <w:color w:val="000000"/>
                <w:sz w:val="20"/>
                <w:szCs w:val="20"/>
              </w:rPr>
              <w:t xml:space="preserve">          212,000 </w:t>
            </w:r>
          </w:p>
        </w:tc>
        <w:tc>
          <w:tcPr>
            <w:cnfStyle w:val="000010000000"/>
            <w:tcW w:w="1622"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202,000 </w:t>
            </w:r>
          </w:p>
        </w:tc>
      </w:tr>
      <w:tr w:rsidR="00202841" w:rsidTr="007D508D">
        <w:trPr>
          <w:trHeight w:val="290"/>
        </w:trPr>
        <w:tc>
          <w:tcPr>
            <w:cnfStyle w:val="000010000000"/>
            <w:tcW w:w="282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autoSpaceDE w:val="0"/>
              <w:autoSpaceDN w:val="0"/>
              <w:adjustRightInd w:val="0"/>
              <w:spacing w:after="200" w:line="276" w:lineRule="auto"/>
              <w:jc w:val="center"/>
              <w:rPr>
                <w:rFonts w:ascii="Arial" w:hAnsi="Arial" w:cs="Arial"/>
                <w:color w:val="000000"/>
                <w:sz w:val="20"/>
                <w:szCs w:val="20"/>
                <w:lang w:val="en-US"/>
              </w:rPr>
            </w:pPr>
            <w:r w:rsidRPr="00104D4D">
              <w:rPr>
                <w:rFonts w:ascii="Arial" w:hAnsi="Arial" w:cs="Arial"/>
                <w:color w:val="000000"/>
                <w:sz w:val="20"/>
                <w:szCs w:val="20"/>
                <w:lang w:val="en-US"/>
              </w:rPr>
              <w:t>NPV (30%)</w:t>
            </w:r>
          </w:p>
        </w:tc>
        <w:tc>
          <w:tcPr>
            <w:tcW w:w="170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000000"/>
              <w:rPr>
                <w:rFonts w:ascii="Arial" w:hAnsi="Arial" w:cs="Arial"/>
                <w:color w:val="000000"/>
                <w:sz w:val="20"/>
                <w:szCs w:val="20"/>
              </w:rPr>
            </w:pPr>
            <w:r w:rsidRPr="00104D4D">
              <w:rPr>
                <w:rFonts w:ascii="Arial" w:hAnsi="Arial" w:cs="Arial"/>
                <w:color w:val="000000"/>
                <w:sz w:val="20"/>
                <w:szCs w:val="20"/>
              </w:rPr>
              <w:t xml:space="preserve">           (23,876)</w:t>
            </w:r>
          </w:p>
        </w:tc>
        <w:tc>
          <w:tcPr>
            <w:cnfStyle w:val="000010000000"/>
            <w:tcW w:w="1337"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22,155 </w:t>
            </w:r>
          </w:p>
        </w:tc>
        <w:tc>
          <w:tcPr>
            <w:tcW w:w="1371"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000000"/>
              <w:rPr>
                <w:rFonts w:ascii="Arial" w:hAnsi="Arial" w:cs="Arial"/>
                <w:color w:val="000000"/>
                <w:sz w:val="20"/>
                <w:szCs w:val="20"/>
              </w:rPr>
            </w:pPr>
            <w:r w:rsidRPr="00104D4D">
              <w:rPr>
                <w:rFonts w:ascii="Arial" w:hAnsi="Arial" w:cs="Arial"/>
                <w:color w:val="000000"/>
                <w:sz w:val="20"/>
                <w:szCs w:val="20"/>
              </w:rPr>
              <w:t xml:space="preserve">          (30,262)</w:t>
            </w:r>
          </w:p>
        </w:tc>
        <w:tc>
          <w:tcPr>
            <w:cnfStyle w:val="000010000000"/>
            <w:tcW w:w="1622"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(37,211)</w:t>
            </w:r>
          </w:p>
        </w:tc>
      </w:tr>
      <w:tr w:rsidR="00202841" w:rsidTr="007D508D">
        <w:trPr>
          <w:cnfStyle w:val="000000100000"/>
          <w:trHeight w:val="290"/>
        </w:trPr>
        <w:tc>
          <w:tcPr>
            <w:cnfStyle w:val="000010000000"/>
            <w:tcW w:w="282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autoSpaceDE w:val="0"/>
              <w:autoSpaceDN w:val="0"/>
              <w:adjustRightInd w:val="0"/>
              <w:spacing w:after="200" w:line="276" w:lineRule="auto"/>
              <w:jc w:val="center"/>
              <w:rPr>
                <w:rFonts w:ascii="Arial" w:hAnsi="Arial" w:cs="Arial"/>
                <w:color w:val="000000"/>
                <w:sz w:val="20"/>
                <w:szCs w:val="20"/>
                <w:lang w:val="en-US"/>
              </w:rPr>
            </w:pPr>
            <w:r w:rsidRPr="00104D4D">
              <w:rPr>
                <w:rFonts w:ascii="Arial" w:hAnsi="Arial" w:cs="Arial"/>
                <w:color w:val="000000"/>
                <w:sz w:val="20"/>
                <w:szCs w:val="20"/>
                <w:lang w:val="en-US"/>
              </w:rPr>
              <w:t>NPV (15%)</w:t>
            </w:r>
          </w:p>
        </w:tc>
        <w:tc>
          <w:tcPr>
            <w:tcW w:w="170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100000"/>
              <w:rPr>
                <w:rFonts w:ascii="Arial" w:hAnsi="Arial" w:cs="Arial"/>
                <w:color w:val="000000"/>
                <w:sz w:val="20"/>
                <w:szCs w:val="20"/>
              </w:rPr>
            </w:pPr>
            <w:r w:rsidRPr="00104D4D">
              <w:rPr>
                <w:rFonts w:ascii="Arial" w:hAnsi="Arial" w:cs="Arial"/>
                <w:color w:val="000000"/>
                <w:sz w:val="20"/>
                <w:szCs w:val="20"/>
              </w:rPr>
              <w:t xml:space="preserve">              49,189 </w:t>
            </w:r>
          </w:p>
        </w:tc>
        <w:tc>
          <w:tcPr>
            <w:cnfStyle w:val="000010000000"/>
            <w:tcW w:w="1337"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83,504 </w:t>
            </w:r>
          </w:p>
        </w:tc>
        <w:tc>
          <w:tcPr>
            <w:tcW w:w="1371"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100000"/>
              <w:rPr>
                <w:rFonts w:ascii="Arial" w:hAnsi="Arial" w:cs="Arial"/>
                <w:color w:val="000000"/>
                <w:sz w:val="20"/>
                <w:szCs w:val="20"/>
              </w:rPr>
            </w:pPr>
            <w:r w:rsidRPr="00104D4D">
              <w:rPr>
                <w:rFonts w:ascii="Arial" w:hAnsi="Arial" w:cs="Arial"/>
                <w:color w:val="000000"/>
                <w:sz w:val="20"/>
                <w:szCs w:val="20"/>
              </w:rPr>
              <w:t xml:space="preserve">            50,571 </w:t>
            </w:r>
          </w:p>
        </w:tc>
        <w:tc>
          <w:tcPr>
            <w:cnfStyle w:val="000010000000"/>
            <w:tcW w:w="1622"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39,977 </w:t>
            </w:r>
          </w:p>
        </w:tc>
      </w:tr>
      <w:tr w:rsidR="00202841" w:rsidTr="007D508D">
        <w:trPr>
          <w:trHeight w:val="290"/>
        </w:trPr>
        <w:tc>
          <w:tcPr>
            <w:cnfStyle w:val="000010000000"/>
            <w:tcW w:w="282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autoSpaceDE w:val="0"/>
              <w:autoSpaceDN w:val="0"/>
              <w:adjustRightInd w:val="0"/>
              <w:spacing w:after="200" w:line="276" w:lineRule="auto"/>
              <w:jc w:val="center"/>
              <w:rPr>
                <w:rFonts w:ascii="Arial" w:hAnsi="Arial" w:cs="Arial"/>
                <w:color w:val="000000"/>
                <w:sz w:val="20"/>
                <w:szCs w:val="20"/>
                <w:lang w:val="en-US"/>
              </w:rPr>
            </w:pPr>
            <w:r w:rsidRPr="00104D4D">
              <w:rPr>
                <w:rFonts w:ascii="Arial" w:hAnsi="Arial" w:cs="Arial"/>
                <w:color w:val="000000"/>
                <w:sz w:val="20"/>
                <w:szCs w:val="20"/>
                <w:lang w:val="en-US"/>
              </w:rPr>
              <w:t>IRR (%)</w:t>
            </w:r>
          </w:p>
        </w:tc>
        <w:tc>
          <w:tcPr>
            <w:tcW w:w="170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000000"/>
              <w:rPr>
                <w:rFonts w:ascii="Arial" w:hAnsi="Arial" w:cs="Arial"/>
                <w:color w:val="000000"/>
                <w:sz w:val="20"/>
                <w:szCs w:val="20"/>
              </w:rPr>
            </w:pPr>
            <w:r w:rsidRPr="00104D4D">
              <w:rPr>
                <w:rFonts w:ascii="Arial" w:hAnsi="Arial" w:cs="Arial"/>
                <w:color w:val="000000"/>
                <w:sz w:val="20"/>
                <w:szCs w:val="20"/>
              </w:rPr>
              <w:t xml:space="preserve">                     24 </w:t>
            </w:r>
          </w:p>
        </w:tc>
        <w:tc>
          <w:tcPr>
            <w:cnfStyle w:val="000010000000"/>
            <w:tcW w:w="1337"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38 </w:t>
            </w:r>
          </w:p>
        </w:tc>
        <w:tc>
          <w:tcPr>
            <w:tcW w:w="1371"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000000"/>
              <w:rPr>
                <w:rFonts w:ascii="Arial" w:hAnsi="Arial" w:cs="Arial"/>
                <w:color w:val="000000"/>
                <w:sz w:val="20"/>
                <w:szCs w:val="20"/>
              </w:rPr>
            </w:pPr>
            <w:r w:rsidRPr="00104D4D">
              <w:rPr>
                <w:rFonts w:ascii="Arial" w:hAnsi="Arial" w:cs="Arial"/>
                <w:color w:val="000000"/>
                <w:sz w:val="20"/>
                <w:szCs w:val="20"/>
              </w:rPr>
              <w:t xml:space="preserve">                     23 </w:t>
            </w:r>
          </w:p>
        </w:tc>
        <w:tc>
          <w:tcPr>
            <w:cnfStyle w:val="000010000000"/>
            <w:tcW w:w="1622"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21 </w:t>
            </w:r>
          </w:p>
        </w:tc>
      </w:tr>
      <w:tr w:rsidR="00202841" w:rsidTr="007D508D">
        <w:trPr>
          <w:cnfStyle w:val="000000100000"/>
          <w:trHeight w:val="290"/>
        </w:trPr>
        <w:tc>
          <w:tcPr>
            <w:cnfStyle w:val="000010000000"/>
            <w:tcW w:w="282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autoSpaceDE w:val="0"/>
              <w:autoSpaceDN w:val="0"/>
              <w:adjustRightInd w:val="0"/>
              <w:spacing w:after="200" w:line="276" w:lineRule="auto"/>
              <w:jc w:val="center"/>
              <w:rPr>
                <w:rFonts w:ascii="Arial" w:hAnsi="Arial" w:cs="Arial"/>
                <w:color w:val="000000"/>
                <w:sz w:val="20"/>
                <w:szCs w:val="20"/>
                <w:lang w:val="en-US"/>
              </w:rPr>
            </w:pPr>
            <w:r w:rsidRPr="00104D4D">
              <w:rPr>
                <w:rFonts w:ascii="Arial" w:hAnsi="Arial" w:cs="Arial"/>
                <w:color w:val="000000"/>
                <w:sz w:val="20"/>
                <w:szCs w:val="20"/>
                <w:lang w:val="en-US"/>
              </w:rPr>
              <w:t>NPV</w:t>
            </w:r>
            <w:r w:rsidR="007D508D">
              <w:rPr>
                <w:rFonts w:ascii="Arial" w:hAnsi="Arial" w:cs="Arial"/>
                <w:color w:val="000000"/>
                <w:sz w:val="20"/>
                <w:szCs w:val="20"/>
                <w:lang w:val="en-US"/>
              </w:rPr>
              <w:t xml:space="preserve"> </w:t>
            </w:r>
            <w:r w:rsidRPr="00104D4D">
              <w:rPr>
                <w:rFonts w:ascii="Arial" w:hAnsi="Arial" w:cs="Arial"/>
                <w:color w:val="000000"/>
                <w:sz w:val="20"/>
                <w:szCs w:val="20"/>
                <w:lang w:val="en-US"/>
              </w:rPr>
              <w:t>(15%)</w:t>
            </w:r>
            <w:r w:rsidR="007D508D">
              <w:rPr>
                <w:rFonts w:ascii="Arial" w:hAnsi="Arial" w:cs="Arial"/>
                <w:color w:val="000000"/>
                <w:sz w:val="20"/>
                <w:szCs w:val="20"/>
                <w:lang w:val="en-US"/>
              </w:rPr>
              <w:t xml:space="preserve"> </w:t>
            </w:r>
            <w:r w:rsidRPr="00104D4D">
              <w:rPr>
                <w:rFonts w:ascii="Arial" w:hAnsi="Arial" w:cs="Arial"/>
                <w:color w:val="000000"/>
                <w:sz w:val="20"/>
                <w:szCs w:val="20"/>
                <w:lang w:val="en-US"/>
              </w:rPr>
              <w:t>/</w:t>
            </w:r>
            <w:r w:rsidR="007D508D">
              <w:rPr>
                <w:rFonts w:ascii="Arial" w:hAnsi="Arial" w:cs="Arial"/>
                <w:color w:val="000000"/>
                <w:sz w:val="20"/>
                <w:szCs w:val="20"/>
                <w:lang w:val="en-US"/>
              </w:rPr>
              <w:t xml:space="preserve"> </w:t>
            </w:r>
            <w:r w:rsidRPr="00104D4D">
              <w:rPr>
                <w:rFonts w:ascii="Arial" w:hAnsi="Arial" w:cs="Arial"/>
                <w:color w:val="000000"/>
                <w:sz w:val="20"/>
                <w:szCs w:val="20"/>
                <w:lang w:val="en-US"/>
              </w:rPr>
              <w:t>investment</w:t>
            </w:r>
          </w:p>
        </w:tc>
        <w:tc>
          <w:tcPr>
            <w:tcW w:w="1700"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100000"/>
              <w:rPr>
                <w:rFonts w:ascii="Arial" w:hAnsi="Arial" w:cs="Arial"/>
                <w:color w:val="000000"/>
                <w:sz w:val="20"/>
                <w:szCs w:val="20"/>
              </w:rPr>
            </w:pPr>
            <w:r w:rsidRPr="00104D4D">
              <w:rPr>
                <w:rFonts w:ascii="Arial" w:hAnsi="Arial" w:cs="Arial"/>
                <w:color w:val="000000"/>
                <w:sz w:val="20"/>
                <w:szCs w:val="20"/>
              </w:rPr>
              <w:t xml:space="preserve">                  32.8 </w:t>
            </w:r>
          </w:p>
        </w:tc>
        <w:tc>
          <w:tcPr>
            <w:cnfStyle w:val="000010000000"/>
            <w:tcW w:w="1337"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55.7 </w:t>
            </w:r>
          </w:p>
        </w:tc>
        <w:tc>
          <w:tcPr>
            <w:tcW w:w="1371"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cnfStyle w:val="000000100000"/>
              <w:rPr>
                <w:rFonts w:ascii="Arial" w:hAnsi="Arial" w:cs="Arial"/>
                <w:color w:val="000000"/>
                <w:sz w:val="20"/>
                <w:szCs w:val="20"/>
              </w:rPr>
            </w:pPr>
            <w:r w:rsidRPr="00104D4D">
              <w:rPr>
                <w:rFonts w:ascii="Arial" w:hAnsi="Arial" w:cs="Arial"/>
                <w:color w:val="000000"/>
                <w:sz w:val="20"/>
                <w:szCs w:val="20"/>
              </w:rPr>
              <w:t xml:space="preserve">                 25.3 </w:t>
            </w:r>
          </w:p>
        </w:tc>
        <w:tc>
          <w:tcPr>
            <w:cnfStyle w:val="000010000000"/>
            <w:tcW w:w="1622" w:type="dxa"/>
            <w:tcBorders>
              <w:top w:val="single" w:sz="4" w:space="0" w:color="auto"/>
              <w:left w:val="single" w:sz="4" w:space="0" w:color="auto"/>
              <w:bottom w:val="single" w:sz="4" w:space="0" w:color="auto"/>
              <w:right w:val="single" w:sz="4" w:space="0" w:color="auto"/>
            </w:tcBorders>
            <w:vAlign w:val="bottom"/>
          </w:tcPr>
          <w:p w:rsidR="00202841" w:rsidRPr="00104D4D" w:rsidRDefault="00202841" w:rsidP="007D508D">
            <w:pPr>
              <w:spacing w:after="200" w:line="276" w:lineRule="auto"/>
              <w:jc w:val="right"/>
              <w:rPr>
                <w:rFonts w:ascii="Arial" w:hAnsi="Arial" w:cs="Arial"/>
                <w:color w:val="000000"/>
                <w:sz w:val="20"/>
                <w:szCs w:val="20"/>
              </w:rPr>
            </w:pPr>
            <w:r w:rsidRPr="00104D4D">
              <w:rPr>
                <w:rFonts w:ascii="Arial" w:hAnsi="Arial" w:cs="Arial"/>
                <w:color w:val="000000"/>
                <w:sz w:val="20"/>
                <w:szCs w:val="20"/>
              </w:rPr>
              <w:t xml:space="preserve">                  23.5 </w:t>
            </w:r>
          </w:p>
        </w:tc>
      </w:tr>
    </w:tbl>
    <w:p w:rsidR="007678D2" w:rsidRDefault="007678D2">
      <w:pPr>
        <w:spacing w:after="0" w:line="240" w:lineRule="auto"/>
        <w:jc w:val="both"/>
        <w:rPr>
          <w:rFonts w:ascii="Constantia" w:hAnsi="Constantia"/>
          <w:sz w:val="24"/>
          <w:szCs w:val="24"/>
        </w:rPr>
      </w:pPr>
    </w:p>
    <w:p w:rsidR="00291734" w:rsidRDefault="00291734">
      <w:pPr>
        <w:spacing w:after="0" w:line="240" w:lineRule="auto"/>
        <w:jc w:val="both"/>
        <w:rPr>
          <w:rFonts w:ascii="Constantia" w:hAnsi="Constantia"/>
          <w:sz w:val="24"/>
          <w:szCs w:val="24"/>
        </w:rPr>
      </w:pPr>
    </w:p>
    <w:sectPr w:rsidR="00291734" w:rsidSect="004D6C95">
      <w:headerReference w:type="default" r:id="rId8"/>
      <w:footerReference w:type="default" r:id="rId9"/>
      <w:pgSz w:w="12240" w:h="15840"/>
      <w:pgMar w:top="1440" w:right="1440" w:bottom="1440" w:left="1440" w:gutter="0"/>
      <w:noEndnote/>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62A96" w:rsidRDefault="00A62A96" w:rsidP="00D72EB2">
      <w:pPr>
        <w:spacing w:after="0" w:line="240" w:lineRule="auto"/>
      </w:pPr>
      <w:r>
        <w:separator/>
      </w:r>
    </w:p>
  </w:endnote>
  <w:endnote w:type="continuationSeparator" w:id="1">
    <w:p w:rsidR="00A62A96" w:rsidRDefault="00A62A96" w:rsidP="00D72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F29DB" w:rsidRDefault="00AF29DB">
    <w:pPr>
      <w:pStyle w:val="Footer"/>
      <w:pBdr>
        <w:top w:val="thinThickSmallGap" w:sz="24" w:space="1" w:color="622423" w:themeColor="accent2" w:themeShade="7F"/>
      </w:pBdr>
      <w:rPr>
        <w:rFonts w:asciiTheme="majorHAnsi" w:hAnsiTheme="majorHAnsi"/>
      </w:rPr>
    </w:pPr>
    <w:r>
      <w:rPr>
        <w:rFonts w:asciiTheme="majorHAnsi" w:hAnsiTheme="majorHAnsi"/>
      </w:rPr>
      <w:t>Handout/M1/S7</w:t>
    </w:r>
    <w:r>
      <w:rPr>
        <w:rFonts w:asciiTheme="majorHAnsi" w:hAnsiTheme="majorHAnsi"/>
      </w:rPr>
      <w:ptab w:relativeTo="margin" w:alignment="right" w:leader="none"/>
    </w:r>
    <w:r>
      <w:rPr>
        <w:rFonts w:asciiTheme="majorHAnsi" w:hAnsiTheme="majorHAnsi"/>
      </w:rPr>
      <w:t xml:space="preserve">Page </w:t>
    </w:r>
    <w:fldSimple w:instr=" PAGE   \* MERGEFORMAT ">
      <w:r w:rsidR="007D508D" w:rsidRPr="007D508D">
        <w:rPr>
          <w:rFonts w:asciiTheme="majorHAnsi" w:hAnsiTheme="majorHAnsi"/>
          <w:noProof/>
        </w:rPr>
        <w:t>7</w:t>
      </w:r>
    </w:fldSimple>
  </w:p>
  <w:p w:rsidR="00082A1E" w:rsidRDefault="00082A1E">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62A96" w:rsidRDefault="00A62A96" w:rsidP="00D72EB2">
      <w:pPr>
        <w:spacing w:after="0" w:line="240" w:lineRule="auto"/>
      </w:pPr>
      <w:r>
        <w:separator/>
      </w:r>
    </w:p>
  </w:footnote>
  <w:footnote w:type="continuationSeparator" w:id="1">
    <w:p w:rsidR="00A62A96" w:rsidRDefault="00A62A96" w:rsidP="00D72EB2">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82A1E" w:rsidRDefault="0033472C">
    <w:pPr>
      <w:pStyle w:val="Header"/>
    </w:pPr>
    <w:r w:rsidRPr="0033472C">
      <w:rPr>
        <w:noProof/>
      </w:rPr>
      <w:pict>
        <v:shapetype id="_x0000_t202" coordsize="21600,21600" o:spt="202" path="m0,0l0,21600,21600,21600,21600,0xe">
          <v:stroke joinstyle="miter"/>
          <v:path gradientshapeok="t" o:connecttype="rect"/>
        </v:shapetype>
        <v:shape id="Text Box 2" o:spid="_x0000_s2049" type="#_x0000_t202" style="position:absolute;margin-left:-26.65pt;margin-top:-32.5pt;width:516.55pt;height:69.8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" fillcolor="white [3201]" stroked="f" strokeweight="2pt">
          <v:textbox style="mso-fit-shape-to-text:t">
            <w:txbxContent>
              <w:p w:rsidR="00082A1E" w:rsidRDefault="00082A1E" w:rsidP="00257812">
                <w:r>
                  <w:rPr>
                    <w:noProof/>
                    <w:lang w:val="en-US"/>
                  </w:rPr>
                  <w:drawing>
                    <wp:inline distT="0" distB="0" distL="0" distR="0">
                      <wp:extent cx="767645" cy="6110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424"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Training in Financial &amp; Business Management for Road Contractors</w:t>
                </w:r>
                <w:r>
                  <w:rPr>
                    <w:rFonts w:ascii="Constantia" w:hAnsi="Constantia"/>
                    <w:i/>
                    <w:sz w:val="20"/>
                    <w:szCs w:val="20"/>
                  </w:rPr>
                  <w:t xml:space="preserve">      </w:t>
                </w:r>
                <w:r>
                  <w:rPr>
                    <w:noProof/>
                    <w:lang w:val="en-US"/>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D7464D"/>
    <w:multiLevelType w:val="hybridMultilevel"/>
    <w:tmpl w:val="7B62D9CC"/>
    <w:lvl w:ilvl="0" w:tplc="F1B669D4">
      <w:start w:val="1"/>
      <w:numFmt w:val="bullet"/>
      <w:lvlText w:val="•"/>
      <w:lvlJc w:val="left"/>
      <w:pPr>
        <w:tabs>
          <w:tab w:val="num" w:pos="720"/>
        </w:tabs>
        <w:ind w:left="720" w:hanging="360"/>
      </w:pPr>
      <w:rPr>
        <w:rFonts w:ascii="Times New Roman" w:hAnsi="Times New Roman" w:hint="default"/>
      </w:rPr>
    </w:lvl>
    <w:lvl w:ilvl="1" w:tplc="68EE0D9A" w:tentative="1">
      <w:start w:val="1"/>
      <w:numFmt w:val="bullet"/>
      <w:lvlText w:val="•"/>
      <w:lvlJc w:val="left"/>
      <w:pPr>
        <w:tabs>
          <w:tab w:val="num" w:pos="1440"/>
        </w:tabs>
        <w:ind w:left="1440" w:hanging="360"/>
      </w:pPr>
      <w:rPr>
        <w:rFonts w:ascii="Times New Roman" w:hAnsi="Times New Roman" w:hint="default"/>
      </w:rPr>
    </w:lvl>
    <w:lvl w:ilvl="2" w:tplc="2E48DA24" w:tentative="1">
      <w:start w:val="1"/>
      <w:numFmt w:val="bullet"/>
      <w:lvlText w:val="•"/>
      <w:lvlJc w:val="left"/>
      <w:pPr>
        <w:tabs>
          <w:tab w:val="num" w:pos="2160"/>
        </w:tabs>
        <w:ind w:left="2160" w:hanging="360"/>
      </w:pPr>
      <w:rPr>
        <w:rFonts w:ascii="Times New Roman" w:hAnsi="Times New Roman" w:hint="default"/>
      </w:rPr>
    </w:lvl>
    <w:lvl w:ilvl="3" w:tplc="3864B6E4" w:tentative="1">
      <w:start w:val="1"/>
      <w:numFmt w:val="bullet"/>
      <w:lvlText w:val="•"/>
      <w:lvlJc w:val="left"/>
      <w:pPr>
        <w:tabs>
          <w:tab w:val="num" w:pos="2880"/>
        </w:tabs>
        <w:ind w:left="2880" w:hanging="360"/>
      </w:pPr>
      <w:rPr>
        <w:rFonts w:ascii="Times New Roman" w:hAnsi="Times New Roman" w:hint="default"/>
      </w:rPr>
    </w:lvl>
    <w:lvl w:ilvl="4" w:tplc="BAB41818" w:tentative="1">
      <w:start w:val="1"/>
      <w:numFmt w:val="bullet"/>
      <w:lvlText w:val="•"/>
      <w:lvlJc w:val="left"/>
      <w:pPr>
        <w:tabs>
          <w:tab w:val="num" w:pos="3600"/>
        </w:tabs>
        <w:ind w:left="3600" w:hanging="360"/>
      </w:pPr>
      <w:rPr>
        <w:rFonts w:ascii="Times New Roman" w:hAnsi="Times New Roman" w:hint="default"/>
      </w:rPr>
    </w:lvl>
    <w:lvl w:ilvl="5" w:tplc="9620C1BC" w:tentative="1">
      <w:start w:val="1"/>
      <w:numFmt w:val="bullet"/>
      <w:lvlText w:val="•"/>
      <w:lvlJc w:val="left"/>
      <w:pPr>
        <w:tabs>
          <w:tab w:val="num" w:pos="4320"/>
        </w:tabs>
        <w:ind w:left="4320" w:hanging="360"/>
      </w:pPr>
      <w:rPr>
        <w:rFonts w:ascii="Times New Roman" w:hAnsi="Times New Roman" w:hint="default"/>
      </w:rPr>
    </w:lvl>
    <w:lvl w:ilvl="6" w:tplc="BB16D78E" w:tentative="1">
      <w:start w:val="1"/>
      <w:numFmt w:val="bullet"/>
      <w:lvlText w:val="•"/>
      <w:lvlJc w:val="left"/>
      <w:pPr>
        <w:tabs>
          <w:tab w:val="num" w:pos="5040"/>
        </w:tabs>
        <w:ind w:left="5040" w:hanging="360"/>
      </w:pPr>
      <w:rPr>
        <w:rFonts w:ascii="Times New Roman" w:hAnsi="Times New Roman" w:hint="default"/>
      </w:rPr>
    </w:lvl>
    <w:lvl w:ilvl="7" w:tplc="FE9C5AB2" w:tentative="1">
      <w:start w:val="1"/>
      <w:numFmt w:val="bullet"/>
      <w:lvlText w:val="•"/>
      <w:lvlJc w:val="left"/>
      <w:pPr>
        <w:tabs>
          <w:tab w:val="num" w:pos="5760"/>
        </w:tabs>
        <w:ind w:left="5760" w:hanging="360"/>
      </w:pPr>
      <w:rPr>
        <w:rFonts w:ascii="Times New Roman" w:hAnsi="Times New Roman" w:hint="default"/>
      </w:rPr>
    </w:lvl>
    <w:lvl w:ilvl="8" w:tplc="D3B091D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C86E08"/>
    <w:multiLevelType w:val="hybridMultilevel"/>
    <w:tmpl w:val="F628F1FA"/>
    <w:lvl w:ilvl="0" w:tplc="1FDA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3F690D"/>
    <w:multiLevelType w:val="hybridMultilevel"/>
    <w:tmpl w:val="159EC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56517"/>
    <w:multiLevelType w:val="hybridMultilevel"/>
    <w:tmpl w:val="A306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413A4"/>
    <w:multiLevelType w:val="hybridMultilevel"/>
    <w:tmpl w:val="51AE122A"/>
    <w:lvl w:ilvl="0" w:tplc="132844B6">
      <w:start w:val="1"/>
      <w:numFmt w:val="bullet"/>
      <w:lvlText w:val="•"/>
      <w:lvlJc w:val="left"/>
      <w:pPr>
        <w:tabs>
          <w:tab w:val="num" w:pos="720"/>
        </w:tabs>
        <w:ind w:left="720" w:hanging="360"/>
      </w:pPr>
      <w:rPr>
        <w:rFonts w:ascii="Times New Roman" w:hAnsi="Times New Roman" w:hint="default"/>
      </w:rPr>
    </w:lvl>
    <w:lvl w:ilvl="1" w:tplc="74E87750" w:tentative="1">
      <w:start w:val="1"/>
      <w:numFmt w:val="bullet"/>
      <w:lvlText w:val="•"/>
      <w:lvlJc w:val="left"/>
      <w:pPr>
        <w:tabs>
          <w:tab w:val="num" w:pos="1440"/>
        </w:tabs>
        <w:ind w:left="1440" w:hanging="360"/>
      </w:pPr>
      <w:rPr>
        <w:rFonts w:ascii="Times New Roman" w:hAnsi="Times New Roman" w:hint="default"/>
      </w:rPr>
    </w:lvl>
    <w:lvl w:ilvl="2" w:tplc="C742E9B4" w:tentative="1">
      <w:start w:val="1"/>
      <w:numFmt w:val="bullet"/>
      <w:lvlText w:val="•"/>
      <w:lvlJc w:val="left"/>
      <w:pPr>
        <w:tabs>
          <w:tab w:val="num" w:pos="2160"/>
        </w:tabs>
        <w:ind w:left="2160" w:hanging="360"/>
      </w:pPr>
      <w:rPr>
        <w:rFonts w:ascii="Times New Roman" w:hAnsi="Times New Roman" w:hint="default"/>
      </w:rPr>
    </w:lvl>
    <w:lvl w:ilvl="3" w:tplc="5170C65A" w:tentative="1">
      <w:start w:val="1"/>
      <w:numFmt w:val="bullet"/>
      <w:lvlText w:val="•"/>
      <w:lvlJc w:val="left"/>
      <w:pPr>
        <w:tabs>
          <w:tab w:val="num" w:pos="2880"/>
        </w:tabs>
        <w:ind w:left="2880" w:hanging="360"/>
      </w:pPr>
      <w:rPr>
        <w:rFonts w:ascii="Times New Roman" w:hAnsi="Times New Roman" w:hint="default"/>
      </w:rPr>
    </w:lvl>
    <w:lvl w:ilvl="4" w:tplc="25BAA430" w:tentative="1">
      <w:start w:val="1"/>
      <w:numFmt w:val="bullet"/>
      <w:lvlText w:val="•"/>
      <w:lvlJc w:val="left"/>
      <w:pPr>
        <w:tabs>
          <w:tab w:val="num" w:pos="3600"/>
        </w:tabs>
        <w:ind w:left="3600" w:hanging="360"/>
      </w:pPr>
      <w:rPr>
        <w:rFonts w:ascii="Times New Roman" w:hAnsi="Times New Roman" w:hint="default"/>
      </w:rPr>
    </w:lvl>
    <w:lvl w:ilvl="5" w:tplc="5C78E096" w:tentative="1">
      <w:start w:val="1"/>
      <w:numFmt w:val="bullet"/>
      <w:lvlText w:val="•"/>
      <w:lvlJc w:val="left"/>
      <w:pPr>
        <w:tabs>
          <w:tab w:val="num" w:pos="4320"/>
        </w:tabs>
        <w:ind w:left="4320" w:hanging="360"/>
      </w:pPr>
      <w:rPr>
        <w:rFonts w:ascii="Times New Roman" w:hAnsi="Times New Roman" w:hint="default"/>
      </w:rPr>
    </w:lvl>
    <w:lvl w:ilvl="6" w:tplc="8834B1E2" w:tentative="1">
      <w:start w:val="1"/>
      <w:numFmt w:val="bullet"/>
      <w:lvlText w:val="•"/>
      <w:lvlJc w:val="left"/>
      <w:pPr>
        <w:tabs>
          <w:tab w:val="num" w:pos="5040"/>
        </w:tabs>
        <w:ind w:left="5040" w:hanging="360"/>
      </w:pPr>
      <w:rPr>
        <w:rFonts w:ascii="Times New Roman" w:hAnsi="Times New Roman" w:hint="default"/>
      </w:rPr>
    </w:lvl>
    <w:lvl w:ilvl="7" w:tplc="DCBCD84C" w:tentative="1">
      <w:start w:val="1"/>
      <w:numFmt w:val="bullet"/>
      <w:lvlText w:val="•"/>
      <w:lvlJc w:val="left"/>
      <w:pPr>
        <w:tabs>
          <w:tab w:val="num" w:pos="5760"/>
        </w:tabs>
        <w:ind w:left="5760" w:hanging="360"/>
      </w:pPr>
      <w:rPr>
        <w:rFonts w:ascii="Times New Roman" w:hAnsi="Times New Roman" w:hint="default"/>
      </w:rPr>
    </w:lvl>
    <w:lvl w:ilvl="8" w:tplc="6D98F66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863319"/>
    <w:multiLevelType w:val="hybridMultilevel"/>
    <w:tmpl w:val="F7784EC4"/>
    <w:lvl w:ilvl="0" w:tplc="251E442E">
      <w:start w:val="1"/>
      <w:numFmt w:val="bullet"/>
      <w:lvlText w:val="•"/>
      <w:lvlJc w:val="left"/>
      <w:pPr>
        <w:tabs>
          <w:tab w:val="num" w:pos="720"/>
        </w:tabs>
        <w:ind w:left="720" w:hanging="360"/>
      </w:pPr>
      <w:rPr>
        <w:rFonts w:ascii="Times New Roman" w:hAnsi="Times New Roman" w:hint="default"/>
      </w:rPr>
    </w:lvl>
    <w:lvl w:ilvl="1" w:tplc="FA6CBC94" w:tentative="1">
      <w:start w:val="1"/>
      <w:numFmt w:val="bullet"/>
      <w:lvlText w:val="•"/>
      <w:lvlJc w:val="left"/>
      <w:pPr>
        <w:tabs>
          <w:tab w:val="num" w:pos="1440"/>
        </w:tabs>
        <w:ind w:left="1440" w:hanging="360"/>
      </w:pPr>
      <w:rPr>
        <w:rFonts w:ascii="Times New Roman" w:hAnsi="Times New Roman" w:hint="default"/>
      </w:rPr>
    </w:lvl>
    <w:lvl w:ilvl="2" w:tplc="F1CE20DA" w:tentative="1">
      <w:start w:val="1"/>
      <w:numFmt w:val="bullet"/>
      <w:lvlText w:val="•"/>
      <w:lvlJc w:val="left"/>
      <w:pPr>
        <w:tabs>
          <w:tab w:val="num" w:pos="2160"/>
        </w:tabs>
        <w:ind w:left="2160" w:hanging="360"/>
      </w:pPr>
      <w:rPr>
        <w:rFonts w:ascii="Times New Roman" w:hAnsi="Times New Roman" w:hint="default"/>
      </w:rPr>
    </w:lvl>
    <w:lvl w:ilvl="3" w:tplc="C310E34C" w:tentative="1">
      <w:start w:val="1"/>
      <w:numFmt w:val="bullet"/>
      <w:lvlText w:val="•"/>
      <w:lvlJc w:val="left"/>
      <w:pPr>
        <w:tabs>
          <w:tab w:val="num" w:pos="2880"/>
        </w:tabs>
        <w:ind w:left="2880" w:hanging="360"/>
      </w:pPr>
      <w:rPr>
        <w:rFonts w:ascii="Times New Roman" w:hAnsi="Times New Roman" w:hint="default"/>
      </w:rPr>
    </w:lvl>
    <w:lvl w:ilvl="4" w:tplc="8FC2837A" w:tentative="1">
      <w:start w:val="1"/>
      <w:numFmt w:val="bullet"/>
      <w:lvlText w:val="•"/>
      <w:lvlJc w:val="left"/>
      <w:pPr>
        <w:tabs>
          <w:tab w:val="num" w:pos="3600"/>
        </w:tabs>
        <w:ind w:left="3600" w:hanging="360"/>
      </w:pPr>
      <w:rPr>
        <w:rFonts w:ascii="Times New Roman" w:hAnsi="Times New Roman" w:hint="default"/>
      </w:rPr>
    </w:lvl>
    <w:lvl w:ilvl="5" w:tplc="44362630" w:tentative="1">
      <w:start w:val="1"/>
      <w:numFmt w:val="bullet"/>
      <w:lvlText w:val="•"/>
      <w:lvlJc w:val="left"/>
      <w:pPr>
        <w:tabs>
          <w:tab w:val="num" w:pos="4320"/>
        </w:tabs>
        <w:ind w:left="4320" w:hanging="360"/>
      </w:pPr>
      <w:rPr>
        <w:rFonts w:ascii="Times New Roman" w:hAnsi="Times New Roman" w:hint="default"/>
      </w:rPr>
    </w:lvl>
    <w:lvl w:ilvl="6" w:tplc="69D2F906" w:tentative="1">
      <w:start w:val="1"/>
      <w:numFmt w:val="bullet"/>
      <w:lvlText w:val="•"/>
      <w:lvlJc w:val="left"/>
      <w:pPr>
        <w:tabs>
          <w:tab w:val="num" w:pos="5040"/>
        </w:tabs>
        <w:ind w:left="5040" w:hanging="360"/>
      </w:pPr>
      <w:rPr>
        <w:rFonts w:ascii="Times New Roman" w:hAnsi="Times New Roman" w:hint="default"/>
      </w:rPr>
    </w:lvl>
    <w:lvl w:ilvl="7" w:tplc="E056E9BA" w:tentative="1">
      <w:start w:val="1"/>
      <w:numFmt w:val="bullet"/>
      <w:lvlText w:val="•"/>
      <w:lvlJc w:val="left"/>
      <w:pPr>
        <w:tabs>
          <w:tab w:val="num" w:pos="5760"/>
        </w:tabs>
        <w:ind w:left="5760" w:hanging="360"/>
      </w:pPr>
      <w:rPr>
        <w:rFonts w:ascii="Times New Roman" w:hAnsi="Times New Roman" w:hint="default"/>
      </w:rPr>
    </w:lvl>
    <w:lvl w:ilvl="8" w:tplc="1010A56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A77B99"/>
    <w:multiLevelType w:val="hybridMultilevel"/>
    <w:tmpl w:val="E75C54E6"/>
    <w:lvl w:ilvl="0" w:tplc="72848E8C">
      <w:start w:val="1"/>
      <w:numFmt w:val="bullet"/>
      <w:lvlText w:val="•"/>
      <w:lvlJc w:val="left"/>
      <w:pPr>
        <w:tabs>
          <w:tab w:val="num" w:pos="720"/>
        </w:tabs>
        <w:ind w:left="720" w:hanging="360"/>
      </w:pPr>
      <w:rPr>
        <w:rFonts w:ascii="Times New Roman" w:hAnsi="Times New Roman" w:hint="default"/>
      </w:rPr>
    </w:lvl>
    <w:lvl w:ilvl="1" w:tplc="3CA02B2C" w:tentative="1">
      <w:start w:val="1"/>
      <w:numFmt w:val="bullet"/>
      <w:lvlText w:val="•"/>
      <w:lvlJc w:val="left"/>
      <w:pPr>
        <w:tabs>
          <w:tab w:val="num" w:pos="1440"/>
        </w:tabs>
        <w:ind w:left="1440" w:hanging="360"/>
      </w:pPr>
      <w:rPr>
        <w:rFonts w:ascii="Times New Roman" w:hAnsi="Times New Roman" w:hint="default"/>
      </w:rPr>
    </w:lvl>
    <w:lvl w:ilvl="2" w:tplc="C0CC02DE" w:tentative="1">
      <w:start w:val="1"/>
      <w:numFmt w:val="bullet"/>
      <w:lvlText w:val="•"/>
      <w:lvlJc w:val="left"/>
      <w:pPr>
        <w:tabs>
          <w:tab w:val="num" w:pos="2160"/>
        </w:tabs>
        <w:ind w:left="2160" w:hanging="360"/>
      </w:pPr>
      <w:rPr>
        <w:rFonts w:ascii="Times New Roman" w:hAnsi="Times New Roman" w:hint="default"/>
      </w:rPr>
    </w:lvl>
    <w:lvl w:ilvl="3" w:tplc="4CD29C76" w:tentative="1">
      <w:start w:val="1"/>
      <w:numFmt w:val="bullet"/>
      <w:lvlText w:val="•"/>
      <w:lvlJc w:val="left"/>
      <w:pPr>
        <w:tabs>
          <w:tab w:val="num" w:pos="2880"/>
        </w:tabs>
        <w:ind w:left="2880" w:hanging="360"/>
      </w:pPr>
      <w:rPr>
        <w:rFonts w:ascii="Times New Roman" w:hAnsi="Times New Roman" w:hint="default"/>
      </w:rPr>
    </w:lvl>
    <w:lvl w:ilvl="4" w:tplc="EEF0304C" w:tentative="1">
      <w:start w:val="1"/>
      <w:numFmt w:val="bullet"/>
      <w:lvlText w:val="•"/>
      <w:lvlJc w:val="left"/>
      <w:pPr>
        <w:tabs>
          <w:tab w:val="num" w:pos="3600"/>
        </w:tabs>
        <w:ind w:left="3600" w:hanging="360"/>
      </w:pPr>
      <w:rPr>
        <w:rFonts w:ascii="Times New Roman" w:hAnsi="Times New Roman" w:hint="default"/>
      </w:rPr>
    </w:lvl>
    <w:lvl w:ilvl="5" w:tplc="2EACD29C" w:tentative="1">
      <w:start w:val="1"/>
      <w:numFmt w:val="bullet"/>
      <w:lvlText w:val="•"/>
      <w:lvlJc w:val="left"/>
      <w:pPr>
        <w:tabs>
          <w:tab w:val="num" w:pos="4320"/>
        </w:tabs>
        <w:ind w:left="4320" w:hanging="360"/>
      </w:pPr>
      <w:rPr>
        <w:rFonts w:ascii="Times New Roman" w:hAnsi="Times New Roman" w:hint="default"/>
      </w:rPr>
    </w:lvl>
    <w:lvl w:ilvl="6" w:tplc="3D7E57AE" w:tentative="1">
      <w:start w:val="1"/>
      <w:numFmt w:val="bullet"/>
      <w:lvlText w:val="•"/>
      <w:lvlJc w:val="left"/>
      <w:pPr>
        <w:tabs>
          <w:tab w:val="num" w:pos="5040"/>
        </w:tabs>
        <w:ind w:left="5040" w:hanging="360"/>
      </w:pPr>
      <w:rPr>
        <w:rFonts w:ascii="Times New Roman" w:hAnsi="Times New Roman" w:hint="default"/>
      </w:rPr>
    </w:lvl>
    <w:lvl w:ilvl="7" w:tplc="1CE2693C" w:tentative="1">
      <w:start w:val="1"/>
      <w:numFmt w:val="bullet"/>
      <w:lvlText w:val="•"/>
      <w:lvlJc w:val="left"/>
      <w:pPr>
        <w:tabs>
          <w:tab w:val="num" w:pos="5760"/>
        </w:tabs>
        <w:ind w:left="5760" w:hanging="360"/>
      </w:pPr>
      <w:rPr>
        <w:rFonts w:ascii="Times New Roman" w:hAnsi="Times New Roman" w:hint="default"/>
      </w:rPr>
    </w:lvl>
    <w:lvl w:ilvl="8" w:tplc="B9604B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49D2BB4"/>
    <w:multiLevelType w:val="hybridMultilevel"/>
    <w:tmpl w:val="C3A07F68"/>
    <w:lvl w:ilvl="0" w:tplc="44B8BBEC">
      <w:start w:val="1"/>
      <w:numFmt w:val="bullet"/>
      <w:lvlText w:val="–"/>
      <w:lvlJc w:val="left"/>
      <w:pPr>
        <w:tabs>
          <w:tab w:val="num" w:pos="720"/>
        </w:tabs>
        <w:ind w:left="720" w:hanging="360"/>
      </w:pPr>
      <w:rPr>
        <w:rFonts w:ascii="Times New Roman" w:hAnsi="Times New Roman" w:hint="default"/>
      </w:rPr>
    </w:lvl>
    <w:lvl w:ilvl="1" w:tplc="CA9A28B8">
      <w:start w:val="1"/>
      <w:numFmt w:val="bullet"/>
      <w:lvlText w:val="–"/>
      <w:lvlJc w:val="left"/>
      <w:pPr>
        <w:tabs>
          <w:tab w:val="num" w:pos="1440"/>
        </w:tabs>
        <w:ind w:left="1440" w:hanging="360"/>
      </w:pPr>
      <w:rPr>
        <w:rFonts w:ascii="Times New Roman" w:hAnsi="Times New Roman" w:hint="default"/>
      </w:rPr>
    </w:lvl>
    <w:lvl w:ilvl="2" w:tplc="8F7C2960" w:tentative="1">
      <w:start w:val="1"/>
      <w:numFmt w:val="bullet"/>
      <w:lvlText w:val="–"/>
      <w:lvlJc w:val="left"/>
      <w:pPr>
        <w:tabs>
          <w:tab w:val="num" w:pos="2160"/>
        </w:tabs>
        <w:ind w:left="2160" w:hanging="360"/>
      </w:pPr>
      <w:rPr>
        <w:rFonts w:ascii="Times New Roman" w:hAnsi="Times New Roman" w:hint="default"/>
      </w:rPr>
    </w:lvl>
    <w:lvl w:ilvl="3" w:tplc="99748066" w:tentative="1">
      <w:start w:val="1"/>
      <w:numFmt w:val="bullet"/>
      <w:lvlText w:val="–"/>
      <w:lvlJc w:val="left"/>
      <w:pPr>
        <w:tabs>
          <w:tab w:val="num" w:pos="2880"/>
        </w:tabs>
        <w:ind w:left="2880" w:hanging="360"/>
      </w:pPr>
      <w:rPr>
        <w:rFonts w:ascii="Times New Roman" w:hAnsi="Times New Roman" w:hint="default"/>
      </w:rPr>
    </w:lvl>
    <w:lvl w:ilvl="4" w:tplc="457AC230" w:tentative="1">
      <w:start w:val="1"/>
      <w:numFmt w:val="bullet"/>
      <w:lvlText w:val="–"/>
      <w:lvlJc w:val="left"/>
      <w:pPr>
        <w:tabs>
          <w:tab w:val="num" w:pos="3600"/>
        </w:tabs>
        <w:ind w:left="3600" w:hanging="360"/>
      </w:pPr>
      <w:rPr>
        <w:rFonts w:ascii="Times New Roman" w:hAnsi="Times New Roman" w:hint="default"/>
      </w:rPr>
    </w:lvl>
    <w:lvl w:ilvl="5" w:tplc="3116A9AC" w:tentative="1">
      <w:start w:val="1"/>
      <w:numFmt w:val="bullet"/>
      <w:lvlText w:val="–"/>
      <w:lvlJc w:val="left"/>
      <w:pPr>
        <w:tabs>
          <w:tab w:val="num" w:pos="4320"/>
        </w:tabs>
        <w:ind w:left="4320" w:hanging="360"/>
      </w:pPr>
      <w:rPr>
        <w:rFonts w:ascii="Times New Roman" w:hAnsi="Times New Roman" w:hint="default"/>
      </w:rPr>
    </w:lvl>
    <w:lvl w:ilvl="6" w:tplc="D3F4DEEC" w:tentative="1">
      <w:start w:val="1"/>
      <w:numFmt w:val="bullet"/>
      <w:lvlText w:val="–"/>
      <w:lvlJc w:val="left"/>
      <w:pPr>
        <w:tabs>
          <w:tab w:val="num" w:pos="5040"/>
        </w:tabs>
        <w:ind w:left="5040" w:hanging="360"/>
      </w:pPr>
      <w:rPr>
        <w:rFonts w:ascii="Times New Roman" w:hAnsi="Times New Roman" w:hint="default"/>
      </w:rPr>
    </w:lvl>
    <w:lvl w:ilvl="7" w:tplc="845AE580" w:tentative="1">
      <w:start w:val="1"/>
      <w:numFmt w:val="bullet"/>
      <w:lvlText w:val="–"/>
      <w:lvlJc w:val="left"/>
      <w:pPr>
        <w:tabs>
          <w:tab w:val="num" w:pos="5760"/>
        </w:tabs>
        <w:ind w:left="5760" w:hanging="360"/>
      </w:pPr>
      <w:rPr>
        <w:rFonts w:ascii="Times New Roman" w:hAnsi="Times New Roman" w:hint="default"/>
      </w:rPr>
    </w:lvl>
    <w:lvl w:ilvl="8" w:tplc="EE8648E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6743418"/>
    <w:multiLevelType w:val="hybridMultilevel"/>
    <w:tmpl w:val="8F6E0D70"/>
    <w:lvl w:ilvl="0" w:tplc="E98641FC">
      <w:start w:val="1"/>
      <w:numFmt w:val="bullet"/>
      <w:lvlText w:val="•"/>
      <w:lvlJc w:val="left"/>
      <w:pPr>
        <w:tabs>
          <w:tab w:val="num" w:pos="720"/>
        </w:tabs>
        <w:ind w:left="720" w:hanging="360"/>
      </w:pPr>
      <w:rPr>
        <w:rFonts w:ascii="Times New Roman" w:hAnsi="Times New Roman" w:hint="default"/>
      </w:rPr>
    </w:lvl>
    <w:lvl w:ilvl="1" w:tplc="E94CAE70">
      <w:start w:val="1541"/>
      <w:numFmt w:val="bullet"/>
      <w:lvlText w:val="–"/>
      <w:lvlJc w:val="left"/>
      <w:pPr>
        <w:tabs>
          <w:tab w:val="num" w:pos="1440"/>
        </w:tabs>
        <w:ind w:left="1440" w:hanging="360"/>
      </w:pPr>
      <w:rPr>
        <w:rFonts w:ascii="Times New Roman" w:hAnsi="Times New Roman" w:hint="default"/>
      </w:rPr>
    </w:lvl>
    <w:lvl w:ilvl="2" w:tplc="9822D696" w:tentative="1">
      <w:start w:val="1"/>
      <w:numFmt w:val="bullet"/>
      <w:lvlText w:val="•"/>
      <w:lvlJc w:val="left"/>
      <w:pPr>
        <w:tabs>
          <w:tab w:val="num" w:pos="2160"/>
        </w:tabs>
        <w:ind w:left="2160" w:hanging="360"/>
      </w:pPr>
      <w:rPr>
        <w:rFonts w:ascii="Times New Roman" w:hAnsi="Times New Roman" w:hint="default"/>
      </w:rPr>
    </w:lvl>
    <w:lvl w:ilvl="3" w:tplc="BF6E58FC" w:tentative="1">
      <w:start w:val="1"/>
      <w:numFmt w:val="bullet"/>
      <w:lvlText w:val="•"/>
      <w:lvlJc w:val="left"/>
      <w:pPr>
        <w:tabs>
          <w:tab w:val="num" w:pos="2880"/>
        </w:tabs>
        <w:ind w:left="2880" w:hanging="360"/>
      </w:pPr>
      <w:rPr>
        <w:rFonts w:ascii="Times New Roman" w:hAnsi="Times New Roman" w:hint="default"/>
      </w:rPr>
    </w:lvl>
    <w:lvl w:ilvl="4" w:tplc="3B6CF304" w:tentative="1">
      <w:start w:val="1"/>
      <w:numFmt w:val="bullet"/>
      <w:lvlText w:val="•"/>
      <w:lvlJc w:val="left"/>
      <w:pPr>
        <w:tabs>
          <w:tab w:val="num" w:pos="3600"/>
        </w:tabs>
        <w:ind w:left="3600" w:hanging="360"/>
      </w:pPr>
      <w:rPr>
        <w:rFonts w:ascii="Times New Roman" w:hAnsi="Times New Roman" w:hint="default"/>
      </w:rPr>
    </w:lvl>
    <w:lvl w:ilvl="5" w:tplc="7472972E" w:tentative="1">
      <w:start w:val="1"/>
      <w:numFmt w:val="bullet"/>
      <w:lvlText w:val="•"/>
      <w:lvlJc w:val="left"/>
      <w:pPr>
        <w:tabs>
          <w:tab w:val="num" w:pos="4320"/>
        </w:tabs>
        <w:ind w:left="4320" w:hanging="360"/>
      </w:pPr>
      <w:rPr>
        <w:rFonts w:ascii="Times New Roman" w:hAnsi="Times New Roman" w:hint="default"/>
      </w:rPr>
    </w:lvl>
    <w:lvl w:ilvl="6" w:tplc="5C2ECE4A" w:tentative="1">
      <w:start w:val="1"/>
      <w:numFmt w:val="bullet"/>
      <w:lvlText w:val="•"/>
      <w:lvlJc w:val="left"/>
      <w:pPr>
        <w:tabs>
          <w:tab w:val="num" w:pos="5040"/>
        </w:tabs>
        <w:ind w:left="5040" w:hanging="360"/>
      </w:pPr>
      <w:rPr>
        <w:rFonts w:ascii="Times New Roman" w:hAnsi="Times New Roman" w:hint="default"/>
      </w:rPr>
    </w:lvl>
    <w:lvl w:ilvl="7" w:tplc="8F66D554" w:tentative="1">
      <w:start w:val="1"/>
      <w:numFmt w:val="bullet"/>
      <w:lvlText w:val="•"/>
      <w:lvlJc w:val="left"/>
      <w:pPr>
        <w:tabs>
          <w:tab w:val="num" w:pos="5760"/>
        </w:tabs>
        <w:ind w:left="5760" w:hanging="360"/>
      </w:pPr>
      <w:rPr>
        <w:rFonts w:ascii="Times New Roman" w:hAnsi="Times New Roman" w:hint="default"/>
      </w:rPr>
    </w:lvl>
    <w:lvl w:ilvl="8" w:tplc="A9E2C86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1E3122"/>
    <w:multiLevelType w:val="hybridMultilevel"/>
    <w:tmpl w:val="474E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13048"/>
    <w:multiLevelType w:val="hybridMultilevel"/>
    <w:tmpl w:val="E1DAF6B6"/>
    <w:lvl w:ilvl="0" w:tplc="53E6FDD6">
      <w:start w:val="1"/>
      <w:numFmt w:val="bullet"/>
      <w:lvlText w:val="•"/>
      <w:lvlJc w:val="left"/>
      <w:pPr>
        <w:tabs>
          <w:tab w:val="num" w:pos="720"/>
        </w:tabs>
        <w:ind w:left="720" w:hanging="360"/>
      </w:pPr>
      <w:rPr>
        <w:rFonts w:ascii="Times New Roman" w:hAnsi="Times New Roman" w:hint="default"/>
      </w:rPr>
    </w:lvl>
    <w:lvl w:ilvl="1" w:tplc="A87E68C0" w:tentative="1">
      <w:start w:val="1"/>
      <w:numFmt w:val="bullet"/>
      <w:lvlText w:val="•"/>
      <w:lvlJc w:val="left"/>
      <w:pPr>
        <w:tabs>
          <w:tab w:val="num" w:pos="1440"/>
        </w:tabs>
        <w:ind w:left="1440" w:hanging="360"/>
      </w:pPr>
      <w:rPr>
        <w:rFonts w:ascii="Times New Roman" w:hAnsi="Times New Roman" w:hint="default"/>
      </w:rPr>
    </w:lvl>
    <w:lvl w:ilvl="2" w:tplc="FBDCE4B2" w:tentative="1">
      <w:start w:val="1"/>
      <w:numFmt w:val="bullet"/>
      <w:lvlText w:val="•"/>
      <w:lvlJc w:val="left"/>
      <w:pPr>
        <w:tabs>
          <w:tab w:val="num" w:pos="2160"/>
        </w:tabs>
        <w:ind w:left="2160" w:hanging="360"/>
      </w:pPr>
      <w:rPr>
        <w:rFonts w:ascii="Times New Roman" w:hAnsi="Times New Roman" w:hint="default"/>
      </w:rPr>
    </w:lvl>
    <w:lvl w:ilvl="3" w:tplc="056EA642" w:tentative="1">
      <w:start w:val="1"/>
      <w:numFmt w:val="bullet"/>
      <w:lvlText w:val="•"/>
      <w:lvlJc w:val="left"/>
      <w:pPr>
        <w:tabs>
          <w:tab w:val="num" w:pos="2880"/>
        </w:tabs>
        <w:ind w:left="2880" w:hanging="360"/>
      </w:pPr>
      <w:rPr>
        <w:rFonts w:ascii="Times New Roman" w:hAnsi="Times New Roman" w:hint="default"/>
      </w:rPr>
    </w:lvl>
    <w:lvl w:ilvl="4" w:tplc="DD06E1CC" w:tentative="1">
      <w:start w:val="1"/>
      <w:numFmt w:val="bullet"/>
      <w:lvlText w:val="•"/>
      <w:lvlJc w:val="left"/>
      <w:pPr>
        <w:tabs>
          <w:tab w:val="num" w:pos="3600"/>
        </w:tabs>
        <w:ind w:left="3600" w:hanging="360"/>
      </w:pPr>
      <w:rPr>
        <w:rFonts w:ascii="Times New Roman" w:hAnsi="Times New Roman" w:hint="default"/>
      </w:rPr>
    </w:lvl>
    <w:lvl w:ilvl="5" w:tplc="ECFC01A6" w:tentative="1">
      <w:start w:val="1"/>
      <w:numFmt w:val="bullet"/>
      <w:lvlText w:val="•"/>
      <w:lvlJc w:val="left"/>
      <w:pPr>
        <w:tabs>
          <w:tab w:val="num" w:pos="4320"/>
        </w:tabs>
        <w:ind w:left="4320" w:hanging="360"/>
      </w:pPr>
      <w:rPr>
        <w:rFonts w:ascii="Times New Roman" w:hAnsi="Times New Roman" w:hint="default"/>
      </w:rPr>
    </w:lvl>
    <w:lvl w:ilvl="6" w:tplc="73FE631A" w:tentative="1">
      <w:start w:val="1"/>
      <w:numFmt w:val="bullet"/>
      <w:lvlText w:val="•"/>
      <w:lvlJc w:val="left"/>
      <w:pPr>
        <w:tabs>
          <w:tab w:val="num" w:pos="5040"/>
        </w:tabs>
        <w:ind w:left="5040" w:hanging="360"/>
      </w:pPr>
      <w:rPr>
        <w:rFonts w:ascii="Times New Roman" w:hAnsi="Times New Roman" w:hint="default"/>
      </w:rPr>
    </w:lvl>
    <w:lvl w:ilvl="7" w:tplc="4AE83600" w:tentative="1">
      <w:start w:val="1"/>
      <w:numFmt w:val="bullet"/>
      <w:lvlText w:val="•"/>
      <w:lvlJc w:val="left"/>
      <w:pPr>
        <w:tabs>
          <w:tab w:val="num" w:pos="5760"/>
        </w:tabs>
        <w:ind w:left="5760" w:hanging="360"/>
      </w:pPr>
      <w:rPr>
        <w:rFonts w:ascii="Times New Roman" w:hAnsi="Times New Roman" w:hint="default"/>
      </w:rPr>
    </w:lvl>
    <w:lvl w:ilvl="8" w:tplc="F224E88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B0659FB"/>
    <w:multiLevelType w:val="hybridMultilevel"/>
    <w:tmpl w:val="57E8E95A"/>
    <w:lvl w:ilvl="0" w:tplc="B770BA20">
      <w:start w:val="1"/>
      <w:numFmt w:val="bullet"/>
      <w:lvlText w:val="•"/>
      <w:lvlJc w:val="left"/>
      <w:pPr>
        <w:tabs>
          <w:tab w:val="num" w:pos="720"/>
        </w:tabs>
        <w:ind w:left="720" w:hanging="360"/>
      </w:pPr>
      <w:rPr>
        <w:rFonts w:ascii="Times New Roman" w:hAnsi="Times New Roman" w:hint="default"/>
      </w:rPr>
    </w:lvl>
    <w:lvl w:ilvl="1" w:tplc="E2D475EC">
      <w:start w:val="567"/>
      <w:numFmt w:val="bullet"/>
      <w:lvlText w:val="–"/>
      <w:lvlJc w:val="left"/>
      <w:pPr>
        <w:tabs>
          <w:tab w:val="num" w:pos="1440"/>
        </w:tabs>
        <w:ind w:left="1440" w:hanging="360"/>
      </w:pPr>
      <w:rPr>
        <w:rFonts w:ascii="Times New Roman" w:hAnsi="Times New Roman" w:hint="default"/>
      </w:rPr>
    </w:lvl>
    <w:lvl w:ilvl="2" w:tplc="7CFA15F0" w:tentative="1">
      <w:start w:val="1"/>
      <w:numFmt w:val="bullet"/>
      <w:lvlText w:val="•"/>
      <w:lvlJc w:val="left"/>
      <w:pPr>
        <w:tabs>
          <w:tab w:val="num" w:pos="2160"/>
        </w:tabs>
        <w:ind w:left="2160" w:hanging="360"/>
      </w:pPr>
      <w:rPr>
        <w:rFonts w:ascii="Times New Roman" w:hAnsi="Times New Roman" w:hint="default"/>
      </w:rPr>
    </w:lvl>
    <w:lvl w:ilvl="3" w:tplc="E1AE6DFA" w:tentative="1">
      <w:start w:val="1"/>
      <w:numFmt w:val="bullet"/>
      <w:lvlText w:val="•"/>
      <w:lvlJc w:val="left"/>
      <w:pPr>
        <w:tabs>
          <w:tab w:val="num" w:pos="2880"/>
        </w:tabs>
        <w:ind w:left="2880" w:hanging="360"/>
      </w:pPr>
      <w:rPr>
        <w:rFonts w:ascii="Times New Roman" w:hAnsi="Times New Roman" w:hint="default"/>
      </w:rPr>
    </w:lvl>
    <w:lvl w:ilvl="4" w:tplc="AE48B584" w:tentative="1">
      <w:start w:val="1"/>
      <w:numFmt w:val="bullet"/>
      <w:lvlText w:val="•"/>
      <w:lvlJc w:val="left"/>
      <w:pPr>
        <w:tabs>
          <w:tab w:val="num" w:pos="3600"/>
        </w:tabs>
        <w:ind w:left="3600" w:hanging="360"/>
      </w:pPr>
      <w:rPr>
        <w:rFonts w:ascii="Times New Roman" w:hAnsi="Times New Roman" w:hint="default"/>
      </w:rPr>
    </w:lvl>
    <w:lvl w:ilvl="5" w:tplc="2AD0CFDA" w:tentative="1">
      <w:start w:val="1"/>
      <w:numFmt w:val="bullet"/>
      <w:lvlText w:val="•"/>
      <w:lvlJc w:val="left"/>
      <w:pPr>
        <w:tabs>
          <w:tab w:val="num" w:pos="4320"/>
        </w:tabs>
        <w:ind w:left="4320" w:hanging="360"/>
      </w:pPr>
      <w:rPr>
        <w:rFonts w:ascii="Times New Roman" w:hAnsi="Times New Roman" w:hint="default"/>
      </w:rPr>
    </w:lvl>
    <w:lvl w:ilvl="6" w:tplc="7188FD90" w:tentative="1">
      <w:start w:val="1"/>
      <w:numFmt w:val="bullet"/>
      <w:lvlText w:val="•"/>
      <w:lvlJc w:val="left"/>
      <w:pPr>
        <w:tabs>
          <w:tab w:val="num" w:pos="5040"/>
        </w:tabs>
        <w:ind w:left="5040" w:hanging="360"/>
      </w:pPr>
      <w:rPr>
        <w:rFonts w:ascii="Times New Roman" w:hAnsi="Times New Roman" w:hint="default"/>
      </w:rPr>
    </w:lvl>
    <w:lvl w:ilvl="7" w:tplc="2CBA55D0" w:tentative="1">
      <w:start w:val="1"/>
      <w:numFmt w:val="bullet"/>
      <w:lvlText w:val="•"/>
      <w:lvlJc w:val="left"/>
      <w:pPr>
        <w:tabs>
          <w:tab w:val="num" w:pos="5760"/>
        </w:tabs>
        <w:ind w:left="5760" w:hanging="360"/>
      </w:pPr>
      <w:rPr>
        <w:rFonts w:ascii="Times New Roman" w:hAnsi="Times New Roman" w:hint="default"/>
      </w:rPr>
    </w:lvl>
    <w:lvl w:ilvl="8" w:tplc="6EC610C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C5D5792"/>
    <w:multiLevelType w:val="hybridMultilevel"/>
    <w:tmpl w:val="8708A1C4"/>
    <w:lvl w:ilvl="0" w:tplc="6B1C9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15A95"/>
    <w:multiLevelType w:val="hybridMultilevel"/>
    <w:tmpl w:val="80469F68"/>
    <w:lvl w:ilvl="0" w:tplc="CC1E1944">
      <w:start w:val="1"/>
      <w:numFmt w:val="bullet"/>
      <w:lvlText w:val="•"/>
      <w:lvlJc w:val="left"/>
      <w:pPr>
        <w:tabs>
          <w:tab w:val="num" w:pos="720"/>
        </w:tabs>
        <w:ind w:left="720" w:hanging="360"/>
      </w:pPr>
      <w:rPr>
        <w:rFonts w:ascii="Times New Roman" w:hAnsi="Times New Roman" w:hint="default"/>
      </w:rPr>
    </w:lvl>
    <w:lvl w:ilvl="1" w:tplc="A2FE8226" w:tentative="1">
      <w:start w:val="1"/>
      <w:numFmt w:val="bullet"/>
      <w:lvlText w:val="•"/>
      <w:lvlJc w:val="left"/>
      <w:pPr>
        <w:tabs>
          <w:tab w:val="num" w:pos="1440"/>
        </w:tabs>
        <w:ind w:left="1440" w:hanging="360"/>
      </w:pPr>
      <w:rPr>
        <w:rFonts w:ascii="Times New Roman" w:hAnsi="Times New Roman" w:hint="default"/>
      </w:rPr>
    </w:lvl>
    <w:lvl w:ilvl="2" w:tplc="90D24DE4" w:tentative="1">
      <w:start w:val="1"/>
      <w:numFmt w:val="bullet"/>
      <w:lvlText w:val="•"/>
      <w:lvlJc w:val="left"/>
      <w:pPr>
        <w:tabs>
          <w:tab w:val="num" w:pos="2160"/>
        </w:tabs>
        <w:ind w:left="2160" w:hanging="360"/>
      </w:pPr>
      <w:rPr>
        <w:rFonts w:ascii="Times New Roman" w:hAnsi="Times New Roman" w:hint="default"/>
      </w:rPr>
    </w:lvl>
    <w:lvl w:ilvl="3" w:tplc="B95A46C4" w:tentative="1">
      <w:start w:val="1"/>
      <w:numFmt w:val="bullet"/>
      <w:lvlText w:val="•"/>
      <w:lvlJc w:val="left"/>
      <w:pPr>
        <w:tabs>
          <w:tab w:val="num" w:pos="2880"/>
        </w:tabs>
        <w:ind w:left="2880" w:hanging="360"/>
      </w:pPr>
      <w:rPr>
        <w:rFonts w:ascii="Times New Roman" w:hAnsi="Times New Roman" w:hint="default"/>
      </w:rPr>
    </w:lvl>
    <w:lvl w:ilvl="4" w:tplc="19EA6802" w:tentative="1">
      <w:start w:val="1"/>
      <w:numFmt w:val="bullet"/>
      <w:lvlText w:val="•"/>
      <w:lvlJc w:val="left"/>
      <w:pPr>
        <w:tabs>
          <w:tab w:val="num" w:pos="3600"/>
        </w:tabs>
        <w:ind w:left="3600" w:hanging="360"/>
      </w:pPr>
      <w:rPr>
        <w:rFonts w:ascii="Times New Roman" w:hAnsi="Times New Roman" w:hint="default"/>
      </w:rPr>
    </w:lvl>
    <w:lvl w:ilvl="5" w:tplc="A6185F7A" w:tentative="1">
      <w:start w:val="1"/>
      <w:numFmt w:val="bullet"/>
      <w:lvlText w:val="•"/>
      <w:lvlJc w:val="left"/>
      <w:pPr>
        <w:tabs>
          <w:tab w:val="num" w:pos="4320"/>
        </w:tabs>
        <w:ind w:left="4320" w:hanging="360"/>
      </w:pPr>
      <w:rPr>
        <w:rFonts w:ascii="Times New Roman" w:hAnsi="Times New Roman" w:hint="default"/>
      </w:rPr>
    </w:lvl>
    <w:lvl w:ilvl="6" w:tplc="34228178" w:tentative="1">
      <w:start w:val="1"/>
      <w:numFmt w:val="bullet"/>
      <w:lvlText w:val="•"/>
      <w:lvlJc w:val="left"/>
      <w:pPr>
        <w:tabs>
          <w:tab w:val="num" w:pos="5040"/>
        </w:tabs>
        <w:ind w:left="5040" w:hanging="360"/>
      </w:pPr>
      <w:rPr>
        <w:rFonts w:ascii="Times New Roman" w:hAnsi="Times New Roman" w:hint="default"/>
      </w:rPr>
    </w:lvl>
    <w:lvl w:ilvl="7" w:tplc="4A2034FE" w:tentative="1">
      <w:start w:val="1"/>
      <w:numFmt w:val="bullet"/>
      <w:lvlText w:val="•"/>
      <w:lvlJc w:val="left"/>
      <w:pPr>
        <w:tabs>
          <w:tab w:val="num" w:pos="5760"/>
        </w:tabs>
        <w:ind w:left="5760" w:hanging="360"/>
      </w:pPr>
      <w:rPr>
        <w:rFonts w:ascii="Times New Roman" w:hAnsi="Times New Roman" w:hint="default"/>
      </w:rPr>
    </w:lvl>
    <w:lvl w:ilvl="8" w:tplc="3E9418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3BC0BB2"/>
    <w:multiLevelType w:val="hybridMultilevel"/>
    <w:tmpl w:val="A70644A6"/>
    <w:lvl w:ilvl="0" w:tplc="1B7E0C9C">
      <w:start w:val="1"/>
      <w:numFmt w:val="bullet"/>
      <w:lvlText w:val="–"/>
      <w:lvlJc w:val="left"/>
      <w:pPr>
        <w:tabs>
          <w:tab w:val="num" w:pos="720"/>
        </w:tabs>
        <w:ind w:left="720" w:hanging="360"/>
      </w:pPr>
      <w:rPr>
        <w:rFonts w:ascii="Times New Roman" w:hAnsi="Times New Roman" w:hint="default"/>
      </w:rPr>
    </w:lvl>
    <w:lvl w:ilvl="1" w:tplc="4210D11E">
      <w:start w:val="1"/>
      <w:numFmt w:val="bullet"/>
      <w:lvlText w:val="–"/>
      <w:lvlJc w:val="left"/>
      <w:pPr>
        <w:tabs>
          <w:tab w:val="num" w:pos="1440"/>
        </w:tabs>
        <w:ind w:left="1440" w:hanging="360"/>
      </w:pPr>
      <w:rPr>
        <w:rFonts w:ascii="Times New Roman" w:hAnsi="Times New Roman" w:hint="default"/>
      </w:rPr>
    </w:lvl>
    <w:lvl w:ilvl="2" w:tplc="042AFA1E" w:tentative="1">
      <w:start w:val="1"/>
      <w:numFmt w:val="bullet"/>
      <w:lvlText w:val="–"/>
      <w:lvlJc w:val="left"/>
      <w:pPr>
        <w:tabs>
          <w:tab w:val="num" w:pos="2160"/>
        </w:tabs>
        <w:ind w:left="2160" w:hanging="360"/>
      </w:pPr>
      <w:rPr>
        <w:rFonts w:ascii="Times New Roman" w:hAnsi="Times New Roman" w:hint="default"/>
      </w:rPr>
    </w:lvl>
    <w:lvl w:ilvl="3" w:tplc="E6DC21B0" w:tentative="1">
      <w:start w:val="1"/>
      <w:numFmt w:val="bullet"/>
      <w:lvlText w:val="–"/>
      <w:lvlJc w:val="left"/>
      <w:pPr>
        <w:tabs>
          <w:tab w:val="num" w:pos="2880"/>
        </w:tabs>
        <w:ind w:left="2880" w:hanging="360"/>
      </w:pPr>
      <w:rPr>
        <w:rFonts w:ascii="Times New Roman" w:hAnsi="Times New Roman" w:hint="default"/>
      </w:rPr>
    </w:lvl>
    <w:lvl w:ilvl="4" w:tplc="E5C442F8" w:tentative="1">
      <w:start w:val="1"/>
      <w:numFmt w:val="bullet"/>
      <w:lvlText w:val="–"/>
      <w:lvlJc w:val="left"/>
      <w:pPr>
        <w:tabs>
          <w:tab w:val="num" w:pos="3600"/>
        </w:tabs>
        <w:ind w:left="3600" w:hanging="360"/>
      </w:pPr>
      <w:rPr>
        <w:rFonts w:ascii="Times New Roman" w:hAnsi="Times New Roman" w:hint="default"/>
      </w:rPr>
    </w:lvl>
    <w:lvl w:ilvl="5" w:tplc="A6721198" w:tentative="1">
      <w:start w:val="1"/>
      <w:numFmt w:val="bullet"/>
      <w:lvlText w:val="–"/>
      <w:lvlJc w:val="left"/>
      <w:pPr>
        <w:tabs>
          <w:tab w:val="num" w:pos="4320"/>
        </w:tabs>
        <w:ind w:left="4320" w:hanging="360"/>
      </w:pPr>
      <w:rPr>
        <w:rFonts w:ascii="Times New Roman" w:hAnsi="Times New Roman" w:hint="default"/>
      </w:rPr>
    </w:lvl>
    <w:lvl w:ilvl="6" w:tplc="5FD03058" w:tentative="1">
      <w:start w:val="1"/>
      <w:numFmt w:val="bullet"/>
      <w:lvlText w:val="–"/>
      <w:lvlJc w:val="left"/>
      <w:pPr>
        <w:tabs>
          <w:tab w:val="num" w:pos="5040"/>
        </w:tabs>
        <w:ind w:left="5040" w:hanging="360"/>
      </w:pPr>
      <w:rPr>
        <w:rFonts w:ascii="Times New Roman" w:hAnsi="Times New Roman" w:hint="default"/>
      </w:rPr>
    </w:lvl>
    <w:lvl w:ilvl="7" w:tplc="EAD0C7BE" w:tentative="1">
      <w:start w:val="1"/>
      <w:numFmt w:val="bullet"/>
      <w:lvlText w:val="–"/>
      <w:lvlJc w:val="left"/>
      <w:pPr>
        <w:tabs>
          <w:tab w:val="num" w:pos="5760"/>
        </w:tabs>
        <w:ind w:left="5760" w:hanging="360"/>
      </w:pPr>
      <w:rPr>
        <w:rFonts w:ascii="Times New Roman" w:hAnsi="Times New Roman" w:hint="default"/>
      </w:rPr>
    </w:lvl>
    <w:lvl w:ilvl="8" w:tplc="3ADEC8B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888648D"/>
    <w:multiLevelType w:val="hybridMultilevel"/>
    <w:tmpl w:val="A5E4B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0280D"/>
    <w:multiLevelType w:val="hybridMultilevel"/>
    <w:tmpl w:val="880A78FA"/>
    <w:lvl w:ilvl="0" w:tplc="6B6A1BDE">
      <w:start w:val="1"/>
      <w:numFmt w:val="bullet"/>
      <w:lvlText w:val="•"/>
      <w:lvlJc w:val="left"/>
      <w:pPr>
        <w:tabs>
          <w:tab w:val="num" w:pos="720"/>
        </w:tabs>
        <w:ind w:left="720" w:hanging="360"/>
      </w:pPr>
      <w:rPr>
        <w:rFonts w:ascii="Times New Roman" w:hAnsi="Times New Roman" w:hint="default"/>
      </w:rPr>
    </w:lvl>
    <w:lvl w:ilvl="1" w:tplc="755819EC" w:tentative="1">
      <w:start w:val="1"/>
      <w:numFmt w:val="bullet"/>
      <w:lvlText w:val="•"/>
      <w:lvlJc w:val="left"/>
      <w:pPr>
        <w:tabs>
          <w:tab w:val="num" w:pos="1440"/>
        </w:tabs>
        <w:ind w:left="1440" w:hanging="360"/>
      </w:pPr>
      <w:rPr>
        <w:rFonts w:ascii="Times New Roman" w:hAnsi="Times New Roman" w:hint="default"/>
      </w:rPr>
    </w:lvl>
    <w:lvl w:ilvl="2" w:tplc="EF066E46" w:tentative="1">
      <w:start w:val="1"/>
      <w:numFmt w:val="bullet"/>
      <w:lvlText w:val="•"/>
      <w:lvlJc w:val="left"/>
      <w:pPr>
        <w:tabs>
          <w:tab w:val="num" w:pos="2160"/>
        </w:tabs>
        <w:ind w:left="2160" w:hanging="360"/>
      </w:pPr>
      <w:rPr>
        <w:rFonts w:ascii="Times New Roman" w:hAnsi="Times New Roman" w:hint="default"/>
      </w:rPr>
    </w:lvl>
    <w:lvl w:ilvl="3" w:tplc="DC7ACD38" w:tentative="1">
      <w:start w:val="1"/>
      <w:numFmt w:val="bullet"/>
      <w:lvlText w:val="•"/>
      <w:lvlJc w:val="left"/>
      <w:pPr>
        <w:tabs>
          <w:tab w:val="num" w:pos="2880"/>
        </w:tabs>
        <w:ind w:left="2880" w:hanging="360"/>
      </w:pPr>
      <w:rPr>
        <w:rFonts w:ascii="Times New Roman" w:hAnsi="Times New Roman" w:hint="default"/>
      </w:rPr>
    </w:lvl>
    <w:lvl w:ilvl="4" w:tplc="6D9211E4" w:tentative="1">
      <w:start w:val="1"/>
      <w:numFmt w:val="bullet"/>
      <w:lvlText w:val="•"/>
      <w:lvlJc w:val="left"/>
      <w:pPr>
        <w:tabs>
          <w:tab w:val="num" w:pos="3600"/>
        </w:tabs>
        <w:ind w:left="3600" w:hanging="360"/>
      </w:pPr>
      <w:rPr>
        <w:rFonts w:ascii="Times New Roman" w:hAnsi="Times New Roman" w:hint="default"/>
      </w:rPr>
    </w:lvl>
    <w:lvl w:ilvl="5" w:tplc="CDBEA69E" w:tentative="1">
      <w:start w:val="1"/>
      <w:numFmt w:val="bullet"/>
      <w:lvlText w:val="•"/>
      <w:lvlJc w:val="left"/>
      <w:pPr>
        <w:tabs>
          <w:tab w:val="num" w:pos="4320"/>
        </w:tabs>
        <w:ind w:left="4320" w:hanging="360"/>
      </w:pPr>
      <w:rPr>
        <w:rFonts w:ascii="Times New Roman" w:hAnsi="Times New Roman" w:hint="default"/>
      </w:rPr>
    </w:lvl>
    <w:lvl w:ilvl="6" w:tplc="84EE22E0" w:tentative="1">
      <w:start w:val="1"/>
      <w:numFmt w:val="bullet"/>
      <w:lvlText w:val="•"/>
      <w:lvlJc w:val="left"/>
      <w:pPr>
        <w:tabs>
          <w:tab w:val="num" w:pos="5040"/>
        </w:tabs>
        <w:ind w:left="5040" w:hanging="360"/>
      </w:pPr>
      <w:rPr>
        <w:rFonts w:ascii="Times New Roman" w:hAnsi="Times New Roman" w:hint="default"/>
      </w:rPr>
    </w:lvl>
    <w:lvl w:ilvl="7" w:tplc="6A222E88" w:tentative="1">
      <w:start w:val="1"/>
      <w:numFmt w:val="bullet"/>
      <w:lvlText w:val="•"/>
      <w:lvlJc w:val="left"/>
      <w:pPr>
        <w:tabs>
          <w:tab w:val="num" w:pos="5760"/>
        </w:tabs>
        <w:ind w:left="5760" w:hanging="360"/>
      </w:pPr>
      <w:rPr>
        <w:rFonts w:ascii="Times New Roman" w:hAnsi="Times New Roman" w:hint="default"/>
      </w:rPr>
    </w:lvl>
    <w:lvl w:ilvl="8" w:tplc="731A18C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5790353"/>
    <w:multiLevelType w:val="hybridMultilevel"/>
    <w:tmpl w:val="922E6004"/>
    <w:lvl w:ilvl="0" w:tplc="6FE40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FE50C9"/>
    <w:multiLevelType w:val="hybridMultilevel"/>
    <w:tmpl w:val="F6B4059A"/>
    <w:lvl w:ilvl="0" w:tplc="54E40A26">
      <w:start w:val="1"/>
      <w:numFmt w:val="bullet"/>
      <w:lvlText w:val="•"/>
      <w:lvlJc w:val="left"/>
      <w:pPr>
        <w:tabs>
          <w:tab w:val="num" w:pos="720"/>
        </w:tabs>
        <w:ind w:left="720" w:hanging="360"/>
      </w:pPr>
      <w:rPr>
        <w:rFonts w:ascii="Times New Roman" w:hAnsi="Times New Roman" w:hint="default"/>
      </w:rPr>
    </w:lvl>
    <w:lvl w:ilvl="1" w:tplc="D7185906" w:tentative="1">
      <w:start w:val="1"/>
      <w:numFmt w:val="bullet"/>
      <w:lvlText w:val="•"/>
      <w:lvlJc w:val="left"/>
      <w:pPr>
        <w:tabs>
          <w:tab w:val="num" w:pos="1440"/>
        </w:tabs>
        <w:ind w:left="1440" w:hanging="360"/>
      </w:pPr>
      <w:rPr>
        <w:rFonts w:ascii="Times New Roman" w:hAnsi="Times New Roman" w:hint="default"/>
      </w:rPr>
    </w:lvl>
    <w:lvl w:ilvl="2" w:tplc="C9B225AA" w:tentative="1">
      <w:start w:val="1"/>
      <w:numFmt w:val="bullet"/>
      <w:lvlText w:val="•"/>
      <w:lvlJc w:val="left"/>
      <w:pPr>
        <w:tabs>
          <w:tab w:val="num" w:pos="2160"/>
        </w:tabs>
        <w:ind w:left="2160" w:hanging="360"/>
      </w:pPr>
      <w:rPr>
        <w:rFonts w:ascii="Times New Roman" w:hAnsi="Times New Roman" w:hint="default"/>
      </w:rPr>
    </w:lvl>
    <w:lvl w:ilvl="3" w:tplc="514C33C4" w:tentative="1">
      <w:start w:val="1"/>
      <w:numFmt w:val="bullet"/>
      <w:lvlText w:val="•"/>
      <w:lvlJc w:val="left"/>
      <w:pPr>
        <w:tabs>
          <w:tab w:val="num" w:pos="2880"/>
        </w:tabs>
        <w:ind w:left="2880" w:hanging="360"/>
      </w:pPr>
      <w:rPr>
        <w:rFonts w:ascii="Times New Roman" w:hAnsi="Times New Roman" w:hint="default"/>
      </w:rPr>
    </w:lvl>
    <w:lvl w:ilvl="4" w:tplc="50589C98" w:tentative="1">
      <w:start w:val="1"/>
      <w:numFmt w:val="bullet"/>
      <w:lvlText w:val="•"/>
      <w:lvlJc w:val="left"/>
      <w:pPr>
        <w:tabs>
          <w:tab w:val="num" w:pos="3600"/>
        </w:tabs>
        <w:ind w:left="3600" w:hanging="360"/>
      </w:pPr>
      <w:rPr>
        <w:rFonts w:ascii="Times New Roman" w:hAnsi="Times New Roman" w:hint="default"/>
      </w:rPr>
    </w:lvl>
    <w:lvl w:ilvl="5" w:tplc="EDB28722" w:tentative="1">
      <w:start w:val="1"/>
      <w:numFmt w:val="bullet"/>
      <w:lvlText w:val="•"/>
      <w:lvlJc w:val="left"/>
      <w:pPr>
        <w:tabs>
          <w:tab w:val="num" w:pos="4320"/>
        </w:tabs>
        <w:ind w:left="4320" w:hanging="360"/>
      </w:pPr>
      <w:rPr>
        <w:rFonts w:ascii="Times New Roman" w:hAnsi="Times New Roman" w:hint="default"/>
      </w:rPr>
    </w:lvl>
    <w:lvl w:ilvl="6" w:tplc="BE741F88" w:tentative="1">
      <w:start w:val="1"/>
      <w:numFmt w:val="bullet"/>
      <w:lvlText w:val="•"/>
      <w:lvlJc w:val="left"/>
      <w:pPr>
        <w:tabs>
          <w:tab w:val="num" w:pos="5040"/>
        </w:tabs>
        <w:ind w:left="5040" w:hanging="360"/>
      </w:pPr>
      <w:rPr>
        <w:rFonts w:ascii="Times New Roman" w:hAnsi="Times New Roman" w:hint="default"/>
      </w:rPr>
    </w:lvl>
    <w:lvl w:ilvl="7" w:tplc="03B45EA0" w:tentative="1">
      <w:start w:val="1"/>
      <w:numFmt w:val="bullet"/>
      <w:lvlText w:val="•"/>
      <w:lvlJc w:val="left"/>
      <w:pPr>
        <w:tabs>
          <w:tab w:val="num" w:pos="5760"/>
        </w:tabs>
        <w:ind w:left="5760" w:hanging="360"/>
      </w:pPr>
      <w:rPr>
        <w:rFonts w:ascii="Times New Roman" w:hAnsi="Times New Roman" w:hint="default"/>
      </w:rPr>
    </w:lvl>
    <w:lvl w:ilvl="8" w:tplc="AE30E35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4"/>
  </w:num>
  <w:num w:numId="3">
    <w:abstractNumId w:val="11"/>
  </w:num>
  <w:num w:numId="4">
    <w:abstractNumId w:val="3"/>
  </w:num>
  <w:num w:numId="5">
    <w:abstractNumId w:val="10"/>
  </w:num>
  <w:num w:numId="6">
    <w:abstractNumId w:val="14"/>
  </w:num>
  <w:num w:numId="7">
    <w:abstractNumId w:val="2"/>
  </w:num>
  <w:num w:numId="8">
    <w:abstractNumId w:val="8"/>
  </w:num>
  <w:num w:numId="9">
    <w:abstractNumId w:val="13"/>
  </w:num>
  <w:num w:numId="10">
    <w:abstractNumId w:val="0"/>
  </w:num>
  <w:num w:numId="11">
    <w:abstractNumId w:val="18"/>
  </w:num>
  <w:num w:numId="12">
    <w:abstractNumId w:val="6"/>
  </w:num>
  <w:num w:numId="13">
    <w:abstractNumId w:val="16"/>
  </w:num>
  <w:num w:numId="14">
    <w:abstractNumId w:val="5"/>
  </w:num>
  <w:num w:numId="15">
    <w:abstractNumId w:val="12"/>
  </w:num>
  <w:num w:numId="16">
    <w:abstractNumId w:val="9"/>
  </w:num>
  <w:num w:numId="17">
    <w:abstractNumId w:val="1"/>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7278BC"/>
    <w:rsid w:val="00040256"/>
    <w:rsid w:val="00082A1E"/>
    <w:rsid w:val="00085C98"/>
    <w:rsid w:val="000C3F82"/>
    <w:rsid w:val="000F79DE"/>
    <w:rsid w:val="00104D4D"/>
    <w:rsid w:val="001B2A32"/>
    <w:rsid w:val="001E637B"/>
    <w:rsid w:val="00202841"/>
    <w:rsid w:val="00235BA3"/>
    <w:rsid w:val="00257812"/>
    <w:rsid w:val="002733BB"/>
    <w:rsid w:val="00275823"/>
    <w:rsid w:val="00291734"/>
    <w:rsid w:val="002C01B6"/>
    <w:rsid w:val="0033472C"/>
    <w:rsid w:val="0039743B"/>
    <w:rsid w:val="003B7540"/>
    <w:rsid w:val="00403268"/>
    <w:rsid w:val="004527F0"/>
    <w:rsid w:val="00467C21"/>
    <w:rsid w:val="0047448F"/>
    <w:rsid w:val="004D08D2"/>
    <w:rsid w:val="004D6C95"/>
    <w:rsid w:val="00527BDF"/>
    <w:rsid w:val="00595D09"/>
    <w:rsid w:val="00597659"/>
    <w:rsid w:val="005A1B00"/>
    <w:rsid w:val="00602C78"/>
    <w:rsid w:val="00622E70"/>
    <w:rsid w:val="006572F1"/>
    <w:rsid w:val="006803F1"/>
    <w:rsid w:val="006E38A2"/>
    <w:rsid w:val="006F36A2"/>
    <w:rsid w:val="00727102"/>
    <w:rsid w:val="007278BC"/>
    <w:rsid w:val="00762A01"/>
    <w:rsid w:val="007678D2"/>
    <w:rsid w:val="0078537A"/>
    <w:rsid w:val="007D508D"/>
    <w:rsid w:val="007E5606"/>
    <w:rsid w:val="007E65A9"/>
    <w:rsid w:val="007F5826"/>
    <w:rsid w:val="0080458D"/>
    <w:rsid w:val="00816391"/>
    <w:rsid w:val="00825465"/>
    <w:rsid w:val="00835B6A"/>
    <w:rsid w:val="00847729"/>
    <w:rsid w:val="00853744"/>
    <w:rsid w:val="00887B9F"/>
    <w:rsid w:val="008962DD"/>
    <w:rsid w:val="008A70F6"/>
    <w:rsid w:val="00910A69"/>
    <w:rsid w:val="00942913"/>
    <w:rsid w:val="009665A7"/>
    <w:rsid w:val="00A44BE7"/>
    <w:rsid w:val="00A50AC7"/>
    <w:rsid w:val="00A55770"/>
    <w:rsid w:val="00A62A96"/>
    <w:rsid w:val="00A70596"/>
    <w:rsid w:val="00AA4276"/>
    <w:rsid w:val="00AB0078"/>
    <w:rsid w:val="00AE3AEE"/>
    <w:rsid w:val="00AF29DB"/>
    <w:rsid w:val="00B058A0"/>
    <w:rsid w:val="00B06239"/>
    <w:rsid w:val="00B33E17"/>
    <w:rsid w:val="00B42BDC"/>
    <w:rsid w:val="00B77500"/>
    <w:rsid w:val="00BB4855"/>
    <w:rsid w:val="00C07D84"/>
    <w:rsid w:val="00C25993"/>
    <w:rsid w:val="00C44EEB"/>
    <w:rsid w:val="00C515C7"/>
    <w:rsid w:val="00C877D7"/>
    <w:rsid w:val="00CA2B2E"/>
    <w:rsid w:val="00CA7AD6"/>
    <w:rsid w:val="00CD001A"/>
    <w:rsid w:val="00CF0F69"/>
    <w:rsid w:val="00D13523"/>
    <w:rsid w:val="00D20BEC"/>
    <w:rsid w:val="00D519A0"/>
    <w:rsid w:val="00D72EB2"/>
    <w:rsid w:val="00DF7A04"/>
    <w:rsid w:val="00E76AAC"/>
    <w:rsid w:val="00E816C1"/>
    <w:rsid w:val="00EB02E2"/>
    <w:rsid w:val="00EE1F1E"/>
    <w:rsid w:val="00F100A4"/>
    <w:rsid w:val="00F224A1"/>
    <w:rsid w:val="00F237EB"/>
    <w:rsid w:val="00F34E5E"/>
  </w:rsids>
  <m:mathPr>
    <m:mathFont m:val="Constant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7B"/>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A1B00"/>
    <w:pPr>
      <w:ind w:left="720"/>
      <w:contextualSpacing/>
    </w:pPr>
  </w:style>
  <w:style w:type="paragraph" w:styleId="Header">
    <w:name w:val="header"/>
    <w:basedOn w:val="Normal"/>
    <w:link w:val="HeaderChar"/>
    <w:uiPriority w:val="99"/>
    <w:unhideWhenUsed/>
    <w:rsid w:val="00D72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EB2"/>
  </w:style>
  <w:style w:type="paragraph" w:styleId="Footer">
    <w:name w:val="footer"/>
    <w:basedOn w:val="Normal"/>
    <w:link w:val="FooterChar"/>
    <w:uiPriority w:val="99"/>
    <w:unhideWhenUsed/>
    <w:rsid w:val="00D72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EB2"/>
  </w:style>
  <w:style w:type="table" w:styleId="TableGrid">
    <w:name w:val="Table Grid"/>
    <w:basedOn w:val="TableNormal"/>
    <w:uiPriority w:val="59"/>
    <w:rsid w:val="00AE3A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6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91"/>
    <w:rPr>
      <w:rFonts w:ascii="Tahoma" w:hAnsi="Tahoma" w:cs="Tahoma"/>
      <w:sz w:val="16"/>
      <w:szCs w:val="16"/>
    </w:rPr>
  </w:style>
  <w:style w:type="table" w:styleId="LightShading-Accent5">
    <w:name w:val="Light Shading Accent 5"/>
    <w:basedOn w:val="TableNormal"/>
    <w:uiPriority w:val="60"/>
    <w:rsid w:val="00F224A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mmentReference">
    <w:name w:val="annotation reference"/>
    <w:basedOn w:val="DefaultParagraphFont"/>
    <w:uiPriority w:val="99"/>
    <w:semiHidden/>
    <w:unhideWhenUsed/>
    <w:rsid w:val="00C44EEB"/>
    <w:rPr>
      <w:sz w:val="18"/>
      <w:szCs w:val="18"/>
    </w:rPr>
  </w:style>
  <w:style w:type="paragraph" w:styleId="CommentText">
    <w:name w:val="annotation text"/>
    <w:basedOn w:val="Normal"/>
    <w:link w:val="CommentTextChar"/>
    <w:uiPriority w:val="99"/>
    <w:semiHidden/>
    <w:unhideWhenUsed/>
    <w:rsid w:val="00C44EEB"/>
    <w:pPr>
      <w:spacing w:line="240" w:lineRule="auto"/>
    </w:pPr>
    <w:rPr>
      <w:sz w:val="24"/>
      <w:szCs w:val="24"/>
    </w:rPr>
  </w:style>
  <w:style w:type="character" w:customStyle="1" w:styleId="CommentTextChar">
    <w:name w:val="Comment Text Char"/>
    <w:basedOn w:val="DefaultParagraphFont"/>
    <w:link w:val="CommentText"/>
    <w:uiPriority w:val="99"/>
    <w:semiHidden/>
    <w:rsid w:val="00C44EEB"/>
    <w:rPr>
      <w:sz w:val="24"/>
      <w:szCs w:val="24"/>
    </w:rPr>
  </w:style>
  <w:style w:type="paragraph" w:styleId="CommentSubject">
    <w:name w:val="annotation subject"/>
    <w:basedOn w:val="CommentText"/>
    <w:next w:val="CommentText"/>
    <w:link w:val="CommentSubjectChar"/>
    <w:uiPriority w:val="99"/>
    <w:semiHidden/>
    <w:unhideWhenUsed/>
    <w:rsid w:val="00C44EEB"/>
    <w:rPr>
      <w:b/>
      <w:bCs/>
      <w:sz w:val="20"/>
      <w:szCs w:val="20"/>
    </w:rPr>
  </w:style>
  <w:style w:type="character" w:customStyle="1" w:styleId="CommentSubjectChar">
    <w:name w:val="Comment Subject Char"/>
    <w:basedOn w:val="CommentTextChar"/>
    <w:link w:val="CommentSubject"/>
    <w:uiPriority w:val="99"/>
    <w:semiHidden/>
    <w:rsid w:val="00C44EEB"/>
    <w:rPr>
      <w:b/>
      <w:bCs/>
      <w:sz w:val="20"/>
      <w:szCs w:val="20"/>
    </w:rPr>
  </w:style>
  <w:style w:type="paragraph" w:styleId="Revision">
    <w:name w:val="Revision"/>
    <w:hidden/>
    <w:uiPriority w:val="99"/>
    <w:semiHidden/>
    <w:rsid w:val="00275823"/>
    <w:pPr>
      <w:spacing w:after="0" w:line="240" w:lineRule="auto"/>
    </w:pPr>
  </w:style>
  <w:style w:type="table" w:styleId="LightGrid-Accent5">
    <w:name w:val="Light Grid Accent 5"/>
    <w:basedOn w:val="TableNormal"/>
    <w:uiPriority w:val="62"/>
    <w:rsid w:val="00B42BD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olorfulList-Accent5">
    <w:name w:val="Colorful List Accent 5"/>
    <w:basedOn w:val="TableNormal"/>
    <w:uiPriority w:val="72"/>
    <w:rsid w:val="00B42BD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00"/>
    <w:pPr>
      <w:ind w:left="720"/>
      <w:contextualSpacing/>
    </w:pPr>
  </w:style>
  <w:style w:type="paragraph" w:styleId="Header">
    <w:name w:val="header"/>
    <w:basedOn w:val="Normal"/>
    <w:link w:val="HeaderChar"/>
    <w:uiPriority w:val="99"/>
    <w:unhideWhenUsed/>
    <w:rsid w:val="00D72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EB2"/>
  </w:style>
  <w:style w:type="paragraph" w:styleId="Footer">
    <w:name w:val="footer"/>
    <w:basedOn w:val="Normal"/>
    <w:link w:val="FooterChar"/>
    <w:uiPriority w:val="99"/>
    <w:unhideWhenUsed/>
    <w:rsid w:val="00D72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EB2"/>
  </w:style>
  <w:style w:type="table" w:styleId="TableGrid">
    <w:name w:val="Table Grid"/>
    <w:basedOn w:val="TableNormal"/>
    <w:uiPriority w:val="59"/>
    <w:rsid w:val="00AE3A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6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91"/>
    <w:rPr>
      <w:rFonts w:ascii="Tahoma" w:hAnsi="Tahoma" w:cs="Tahoma"/>
      <w:sz w:val="16"/>
      <w:szCs w:val="16"/>
    </w:rPr>
  </w:style>
  <w:style w:type="table" w:styleId="LightShading-Accent5">
    <w:name w:val="Light Shading Accent 5"/>
    <w:basedOn w:val="TableNormal"/>
    <w:uiPriority w:val="60"/>
    <w:rsid w:val="00F224A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mmentReference">
    <w:name w:val="annotation reference"/>
    <w:basedOn w:val="DefaultParagraphFont"/>
    <w:uiPriority w:val="99"/>
    <w:semiHidden/>
    <w:unhideWhenUsed/>
    <w:rsid w:val="00C44EEB"/>
    <w:rPr>
      <w:sz w:val="18"/>
      <w:szCs w:val="18"/>
    </w:rPr>
  </w:style>
  <w:style w:type="paragraph" w:styleId="CommentText">
    <w:name w:val="annotation text"/>
    <w:basedOn w:val="Normal"/>
    <w:link w:val="CommentTextChar"/>
    <w:uiPriority w:val="99"/>
    <w:semiHidden/>
    <w:unhideWhenUsed/>
    <w:rsid w:val="00C44EEB"/>
    <w:pPr>
      <w:spacing w:line="240" w:lineRule="auto"/>
    </w:pPr>
    <w:rPr>
      <w:sz w:val="24"/>
      <w:szCs w:val="24"/>
    </w:rPr>
  </w:style>
  <w:style w:type="character" w:customStyle="1" w:styleId="CommentTextChar">
    <w:name w:val="Comment Text Char"/>
    <w:basedOn w:val="DefaultParagraphFont"/>
    <w:link w:val="CommentText"/>
    <w:uiPriority w:val="99"/>
    <w:semiHidden/>
    <w:rsid w:val="00C44EEB"/>
    <w:rPr>
      <w:sz w:val="24"/>
      <w:szCs w:val="24"/>
    </w:rPr>
  </w:style>
  <w:style w:type="paragraph" w:styleId="CommentSubject">
    <w:name w:val="annotation subject"/>
    <w:basedOn w:val="CommentText"/>
    <w:next w:val="CommentText"/>
    <w:link w:val="CommentSubjectChar"/>
    <w:uiPriority w:val="99"/>
    <w:semiHidden/>
    <w:unhideWhenUsed/>
    <w:rsid w:val="00C44EEB"/>
    <w:rPr>
      <w:b/>
      <w:bCs/>
      <w:sz w:val="20"/>
      <w:szCs w:val="20"/>
    </w:rPr>
  </w:style>
  <w:style w:type="character" w:customStyle="1" w:styleId="CommentSubjectChar">
    <w:name w:val="Comment Subject Char"/>
    <w:basedOn w:val="CommentTextChar"/>
    <w:link w:val="CommentSubject"/>
    <w:uiPriority w:val="99"/>
    <w:semiHidden/>
    <w:rsid w:val="00C44EEB"/>
    <w:rPr>
      <w:b/>
      <w:bCs/>
      <w:sz w:val="20"/>
      <w:szCs w:val="20"/>
    </w:rPr>
  </w:style>
</w:styles>
</file>

<file path=word/webSettings.xml><?xml version="1.0" encoding="utf-8"?>
<w:webSettings xmlns:r="http://schemas.openxmlformats.org/officeDocument/2006/relationships" xmlns:w="http://schemas.openxmlformats.org/wordprocessingml/2006/main">
  <w:divs>
    <w:div w:id="55399707">
      <w:bodyDiv w:val="1"/>
      <w:marLeft w:val="0"/>
      <w:marRight w:val="0"/>
      <w:marTop w:val="0"/>
      <w:marBottom w:val="0"/>
      <w:divBdr>
        <w:top w:val="none" w:sz="0" w:space="0" w:color="auto"/>
        <w:left w:val="none" w:sz="0" w:space="0" w:color="auto"/>
        <w:bottom w:val="none" w:sz="0" w:space="0" w:color="auto"/>
        <w:right w:val="none" w:sz="0" w:space="0" w:color="auto"/>
      </w:divBdr>
      <w:divsChild>
        <w:div w:id="256064329">
          <w:marLeft w:val="0"/>
          <w:marRight w:val="0"/>
          <w:marTop w:val="0"/>
          <w:marBottom w:val="0"/>
          <w:divBdr>
            <w:top w:val="none" w:sz="0" w:space="0" w:color="auto"/>
            <w:left w:val="none" w:sz="0" w:space="0" w:color="auto"/>
            <w:bottom w:val="none" w:sz="0" w:space="0" w:color="auto"/>
            <w:right w:val="none" w:sz="0" w:space="0" w:color="auto"/>
          </w:divBdr>
          <w:divsChild>
            <w:div w:id="1113744273">
              <w:marLeft w:val="0"/>
              <w:marRight w:val="0"/>
              <w:marTop w:val="0"/>
              <w:marBottom w:val="0"/>
              <w:divBdr>
                <w:top w:val="none" w:sz="0" w:space="0" w:color="auto"/>
                <w:left w:val="none" w:sz="0" w:space="0" w:color="auto"/>
                <w:bottom w:val="none" w:sz="0" w:space="0" w:color="auto"/>
                <w:right w:val="none" w:sz="0" w:space="0" w:color="auto"/>
              </w:divBdr>
            </w:div>
            <w:div w:id="1352105286">
              <w:marLeft w:val="0"/>
              <w:marRight w:val="0"/>
              <w:marTop w:val="0"/>
              <w:marBottom w:val="0"/>
              <w:divBdr>
                <w:top w:val="none" w:sz="0" w:space="0" w:color="auto"/>
                <w:left w:val="none" w:sz="0" w:space="0" w:color="auto"/>
                <w:bottom w:val="none" w:sz="0" w:space="0" w:color="auto"/>
                <w:right w:val="none" w:sz="0" w:space="0" w:color="auto"/>
              </w:divBdr>
            </w:div>
            <w:div w:id="592669664">
              <w:marLeft w:val="0"/>
              <w:marRight w:val="0"/>
              <w:marTop w:val="0"/>
              <w:marBottom w:val="0"/>
              <w:divBdr>
                <w:top w:val="none" w:sz="0" w:space="0" w:color="auto"/>
                <w:left w:val="none" w:sz="0" w:space="0" w:color="auto"/>
                <w:bottom w:val="none" w:sz="0" w:space="0" w:color="auto"/>
                <w:right w:val="none" w:sz="0" w:space="0" w:color="auto"/>
              </w:divBdr>
            </w:div>
            <w:div w:id="169103284">
              <w:marLeft w:val="0"/>
              <w:marRight w:val="0"/>
              <w:marTop w:val="0"/>
              <w:marBottom w:val="0"/>
              <w:divBdr>
                <w:top w:val="none" w:sz="0" w:space="0" w:color="auto"/>
                <w:left w:val="none" w:sz="0" w:space="0" w:color="auto"/>
                <w:bottom w:val="none" w:sz="0" w:space="0" w:color="auto"/>
                <w:right w:val="none" w:sz="0" w:space="0" w:color="auto"/>
              </w:divBdr>
            </w:div>
            <w:div w:id="1574388261">
              <w:marLeft w:val="0"/>
              <w:marRight w:val="0"/>
              <w:marTop w:val="0"/>
              <w:marBottom w:val="0"/>
              <w:divBdr>
                <w:top w:val="none" w:sz="0" w:space="0" w:color="auto"/>
                <w:left w:val="none" w:sz="0" w:space="0" w:color="auto"/>
                <w:bottom w:val="none" w:sz="0" w:space="0" w:color="auto"/>
                <w:right w:val="none" w:sz="0" w:space="0" w:color="auto"/>
              </w:divBdr>
            </w:div>
            <w:div w:id="6555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9026">
      <w:bodyDiv w:val="1"/>
      <w:marLeft w:val="0"/>
      <w:marRight w:val="0"/>
      <w:marTop w:val="0"/>
      <w:marBottom w:val="0"/>
      <w:divBdr>
        <w:top w:val="none" w:sz="0" w:space="0" w:color="auto"/>
        <w:left w:val="none" w:sz="0" w:space="0" w:color="auto"/>
        <w:bottom w:val="none" w:sz="0" w:space="0" w:color="auto"/>
        <w:right w:val="none" w:sz="0" w:space="0" w:color="auto"/>
      </w:divBdr>
      <w:divsChild>
        <w:div w:id="716390028">
          <w:marLeft w:val="0"/>
          <w:marRight w:val="0"/>
          <w:marTop w:val="0"/>
          <w:marBottom w:val="0"/>
          <w:divBdr>
            <w:top w:val="none" w:sz="0" w:space="0" w:color="auto"/>
            <w:left w:val="none" w:sz="0" w:space="0" w:color="auto"/>
            <w:bottom w:val="none" w:sz="0" w:space="0" w:color="auto"/>
            <w:right w:val="none" w:sz="0" w:space="0" w:color="auto"/>
          </w:divBdr>
          <w:divsChild>
            <w:div w:id="1398433260">
              <w:marLeft w:val="0"/>
              <w:marRight w:val="0"/>
              <w:marTop w:val="0"/>
              <w:marBottom w:val="0"/>
              <w:divBdr>
                <w:top w:val="none" w:sz="0" w:space="0" w:color="auto"/>
                <w:left w:val="none" w:sz="0" w:space="0" w:color="auto"/>
                <w:bottom w:val="none" w:sz="0" w:space="0" w:color="auto"/>
                <w:right w:val="none" w:sz="0" w:space="0" w:color="auto"/>
              </w:divBdr>
            </w:div>
            <w:div w:id="830947367">
              <w:marLeft w:val="0"/>
              <w:marRight w:val="0"/>
              <w:marTop w:val="0"/>
              <w:marBottom w:val="0"/>
              <w:divBdr>
                <w:top w:val="none" w:sz="0" w:space="0" w:color="auto"/>
                <w:left w:val="none" w:sz="0" w:space="0" w:color="auto"/>
                <w:bottom w:val="none" w:sz="0" w:space="0" w:color="auto"/>
                <w:right w:val="none" w:sz="0" w:space="0" w:color="auto"/>
              </w:divBdr>
            </w:div>
            <w:div w:id="542524909">
              <w:marLeft w:val="0"/>
              <w:marRight w:val="0"/>
              <w:marTop w:val="0"/>
              <w:marBottom w:val="0"/>
              <w:divBdr>
                <w:top w:val="none" w:sz="0" w:space="0" w:color="auto"/>
                <w:left w:val="none" w:sz="0" w:space="0" w:color="auto"/>
                <w:bottom w:val="none" w:sz="0" w:space="0" w:color="auto"/>
                <w:right w:val="none" w:sz="0" w:space="0" w:color="auto"/>
              </w:divBdr>
            </w:div>
            <w:div w:id="914634204">
              <w:marLeft w:val="0"/>
              <w:marRight w:val="0"/>
              <w:marTop w:val="0"/>
              <w:marBottom w:val="0"/>
              <w:divBdr>
                <w:top w:val="none" w:sz="0" w:space="0" w:color="auto"/>
                <w:left w:val="none" w:sz="0" w:space="0" w:color="auto"/>
                <w:bottom w:val="none" w:sz="0" w:space="0" w:color="auto"/>
                <w:right w:val="none" w:sz="0" w:space="0" w:color="auto"/>
              </w:divBdr>
            </w:div>
            <w:div w:id="10790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5893">
      <w:bodyDiv w:val="1"/>
      <w:marLeft w:val="0"/>
      <w:marRight w:val="0"/>
      <w:marTop w:val="0"/>
      <w:marBottom w:val="0"/>
      <w:divBdr>
        <w:top w:val="none" w:sz="0" w:space="0" w:color="auto"/>
        <w:left w:val="none" w:sz="0" w:space="0" w:color="auto"/>
        <w:bottom w:val="none" w:sz="0" w:space="0" w:color="auto"/>
        <w:right w:val="none" w:sz="0" w:space="0" w:color="auto"/>
      </w:divBdr>
      <w:divsChild>
        <w:div w:id="1204950926">
          <w:marLeft w:val="0"/>
          <w:marRight w:val="0"/>
          <w:marTop w:val="0"/>
          <w:marBottom w:val="0"/>
          <w:divBdr>
            <w:top w:val="none" w:sz="0" w:space="0" w:color="auto"/>
            <w:left w:val="none" w:sz="0" w:space="0" w:color="auto"/>
            <w:bottom w:val="none" w:sz="0" w:space="0" w:color="auto"/>
            <w:right w:val="none" w:sz="0" w:space="0" w:color="auto"/>
          </w:divBdr>
          <w:divsChild>
            <w:div w:id="1768691945">
              <w:marLeft w:val="0"/>
              <w:marRight w:val="0"/>
              <w:marTop w:val="0"/>
              <w:marBottom w:val="0"/>
              <w:divBdr>
                <w:top w:val="none" w:sz="0" w:space="0" w:color="auto"/>
                <w:left w:val="none" w:sz="0" w:space="0" w:color="auto"/>
                <w:bottom w:val="none" w:sz="0" w:space="0" w:color="auto"/>
                <w:right w:val="none" w:sz="0" w:space="0" w:color="auto"/>
              </w:divBdr>
            </w:div>
            <w:div w:id="1013611759">
              <w:marLeft w:val="0"/>
              <w:marRight w:val="0"/>
              <w:marTop w:val="0"/>
              <w:marBottom w:val="0"/>
              <w:divBdr>
                <w:top w:val="none" w:sz="0" w:space="0" w:color="auto"/>
                <w:left w:val="none" w:sz="0" w:space="0" w:color="auto"/>
                <w:bottom w:val="none" w:sz="0" w:space="0" w:color="auto"/>
                <w:right w:val="none" w:sz="0" w:space="0" w:color="auto"/>
              </w:divBdr>
            </w:div>
            <w:div w:id="139076084">
              <w:marLeft w:val="0"/>
              <w:marRight w:val="0"/>
              <w:marTop w:val="0"/>
              <w:marBottom w:val="0"/>
              <w:divBdr>
                <w:top w:val="none" w:sz="0" w:space="0" w:color="auto"/>
                <w:left w:val="none" w:sz="0" w:space="0" w:color="auto"/>
                <w:bottom w:val="none" w:sz="0" w:space="0" w:color="auto"/>
                <w:right w:val="none" w:sz="0" w:space="0" w:color="auto"/>
              </w:divBdr>
            </w:div>
            <w:div w:id="277297298">
              <w:marLeft w:val="0"/>
              <w:marRight w:val="0"/>
              <w:marTop w:val="0"/>
              <w:marBottom w:val="0"/>
              <w:divBdr>
                <w:top w:val="none" w:sz="0" w:space="0" w:color="auto"/>
                <w:left w:val="none" w:sz="0" w:space="0" w:color="auto"/>
                <w:bottom w:val="none" w:sz="0" w:space="0" w:color="auto"/>
                <w:right w:val="none" w:sz="0" w:space="0" w:color="auto"/>
              </w:divBdr>
            </w:div>
            <w:div w:id="11942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4381">
      <w:bodyDiv w:val="1"/>
      <w:marLeft w:val="0"/>
      <w:marRight w:val="0"/>
      <w:marTop w:val="0"/>
      <w:marBottom w:val="0"/>
      <w:divBdr>
        <w:top w:val="none" w:sz="0" w:space="0" w:color="auto"/>
        <w:left w:val="none" w:sz="0" w:space="0" w:color="auto"/>
        <w:bottom w:val="none" w:sz="0" w:space="0" w:color="auto"/>
        <w:right w:val="none" w:sz="0" w:space="0" w:color="auto"/>
      </w:divBdr>
      <w:divsChild>
        <w:div w:id="483157534">
          <w:marLeft w:val="0"/>
          <w:marRight w:val="0"/>
          <w:marTop w:val="0"/>
          <w:marBottom w:val="0"/>
          <w:divBdr>
            <w:top w:val="none" w:sz="0" w:space="0" w:color="auto"/>
            <w:left w:val="none" w:sz="0" w:space="0" w:color="auto"/>
            <w:bottom w:val="none" w:sz="0" w:space="0" w:color="auto"/>
            <w:right w:val="none" w:sz="0" w:space="0" w:color="auto"/>
          </w:divBdr>
          <w:divsChild>
            <w:div w:id="362022481">
              <w:marLeft w:val="0"/>
              <w:marRight w:val="0"/>
              <w:marTop w:val="0"/>
              <w:marBottom w:val="0"/>
              <w:divBdr>
                <w:top w:val="none" w:sz="0" w:space="0" w:color="auto"/>
                <w:left w:val="none" w:sz="0" w:space="0" w:color="auto"/>
                <w:bottom w:val="none" w:sz="0" w:space="0" w:color="auto"/>
                <w:right w:val="none" w:sz="0" w:space="0" w:color="auto"/>
              </w:divBdr>
            </w:div>
            <w:div w:id="1523087222">
              <w:marLeft w:val="0"/>
              <w:marRight w:val="0"/>
              <w:marTop w:val="0"/>
              <w:marBottom w:val="0"/>
              <w:divBdr>
                <w:top w:val="none" w:sz="0" w:space="0" w:color="auto"/>
                <w:left w:val="none" w:sz="0" w:space="0" w:color="auto"/>
                <w:bottom w:val="none" w:sz="0" w:space="0" w:color="auto"/>
                <w:right w:val="none" w:sz="0" w:space="0" w:color="auto"/>
              </w:divBdr>
            </w:div>
            <w:div w:id="409540648">
              <w:marLeft w:val="0"/>
              <w:marRight w:val="0"/>
              <w:marTop w:val="0"/>
              <w:marBottom w:val="0"/>
              <w:divBdr>
                <w:top w:val="none" w:sz="0" w:space="0" w:color="auto"/>
                <w:left w:val="none" w:sz="0" w:space="0" w:color="auto"/>
                <w:bottom w:val="none" w:sz="0" w:space="0" w:color="auto"/>
                <w:right w:val="none" w:sz="0" w:space="0" w:color="auto"/>
              </w:divBdr>
            </w:div>
            <w:div w:id="1123304916">
              <w:marLeft w:val="0"/>
              <w:marRight w:val="0"/>
              <w:marTop w:val="0"/>
              <w:marBottom w:val="0"/>
              <w:divBdr>
                <w:top w:val="none" w:sz="0" w:space="0" w:color="auto"/>
                <w:left w:val="none" w:sz="0" w:space="0" w:color="auto"/>
                <w:bottom w:val="none" w:sz="0" w:space="0" w:color="auto"/>
                <w:right w:val="none" w:sz="0" w:space="0" w:color="auto"/>
              </w:divBdr>
            </w:div>
            <w:div w:id="1668093486">
              <w:marLeft w:val="0"/>
              <w:marRight w:val="0"/>
              <w:marTop w:val="0"/>
              <w:marBottom w:val="0"/>
              <w:divBdr>
                <w:top w:val="none" w:sz="0" w:space="0" w:color="auto"/>
                <w:left w:val="none" w:sz="0" w:space="0" w:color="auto"/>
                <w:bottom w:val="none" w:sz="0" w:space="0" w:color="auto"/>
                <w:right w:val="none" w:sz="0" w:space="0" w:color="auto"/>
              </w:divBdr>
            </w:div>
            <w:div w:id="74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7242">
      <w:bodyDiv w:val="1"/>
      <w:marLeft w:val="0"/>
      <w:marRight w:val="0"/>
      <w:marTop w:val="0"/>
      <w:marBottom w:val="0"/>
      <w:divBdr>
        <w:top w:val="none" w:sz="0" w:space="0" w:color="auto"/>
        <w:left w:val="none" w:sz="0" w:space="0" w:color="auto"/>
        <w:bottom w:val="none" w:sz="0" w:space="0" w:color="auto"/>
        <w:right w:val="none" w:sz="0" w:space="0" w:color="auto"/>
      </w:divBdr>
      <w:divsChild>
        <w:div w:id="1476607529">
          <w:marLeft w:val="0"/>
          <w:marRight w:val="0"/>
          <w:marTop w:val="0"/>
          <w:marBottom w:val="0"/>
          <w:divBdr>
            <w:top w:val="none" w:sz="0" w:space="0" w:color="auto"/>
            <w:left w:val="none" w:sz="0" w:space="0" w:color="auto"/>
            <w:bottom w:val="none" w:sz="0" w:space="0" w:color="auto"/>
            <w:right w:val="none" w:sz="0" w:space="0" w:color="auto"/>
          </w:divBdr>
          <w:divsChild>
            <w:div w:id="1897155844">
              <w:marLeft w:val="0"/>
              <w:marRight w:val="0"/>
              <w:marTop w:val="0"/>
              <w:marBottom w:val="0"/>
              <w:divBdr>
                <w:top w:val="none" w:sz="0" w:space="0" w:color="auto"/>
                <w:left w:val="none" w:sz="0" w:space="0" w:color="auto"/>
                <w:bottom w:val="none" w:sz="0" w:space="0" w:color="auto"/>
                <w:right w:val="none" w:sz="0" w:space="0" w:color="auto"/>
              </w:divBdr>
            </w:div>
            <w:div w:id="1055156391">
              <w:marLeft w:val="0"/>
              <w:marRight w:val="0"/>
              <w:marTop w:val="0"/>
              <w:marBottom w:val="0"/>
              <w:divBdr>
                <w:top w:val="none" w:sz="0" w:space="0" w:color="auto"/>
                <w:left w:val="none" w:sz="0" w:space="0" w:color="auto"/>
                <w:bottom w:val="none" w:sz="0" w:space="0" w:color="auto"/>
                <w:right w:val="none" w:sz="0" w:space="0" w:color="auto"/>
              </w:divBdr>
            </w:div>
            <w:div w:id="1717705244">
              <w:marLeft w:val="0"/>
              <w:marRight w:val="0"/>
              <w:marTop w:val="0"/>
              <w:marBottom w:val="0"/>
              <w:divBdr>
                <w:top w:val="none" w:sz="0" w:space="0" w:color="auto"/>
                <w:left w:val="none" w:sz="0" w:space="0" w:color="auto"/>
                <w:bottom w:val="none" w:sz="0" w:space="0" w:color="auto"/>
                <w:right w:val="none" w:sz="0" w:space="0" w:color="auto"/>
              </w:divBdr>
            </w:div>
            <w:div w:id="686098176">
              <w:marLeft w:val="0"/>
              <w:marRight w:val="0"/>
              <w:marTop w:val="0"/>
              <w:marBottom w:val="0"/>
              <w:divBdr>
                <w:top w:val="none" w:sz="0" w:space="0" w:color="auto"/>
                <w:left w:val="none" w:sz="0" w:space="0" w:color="auto"/>
                <w:bottom w:val="none" w:sz="0" w:space="0" w:color="auto"/>
                <w:right w:val="none" w:sz="0" w:space="0" w:color="auto"/>
              </w:divBdr>
            </w:div>
            <w:div w:id="32309575">
              <w:marLeft w:val="0"/>
              <w:marRight w:val="0"/>
              <w:marTop w:val="0"/>
              <w:marBottom w:val="0"/>
              <w:divBdr>
                <w:top w:val="none" w:sz="0" w:space="0" w:color="auto"/>
                <w:left w:val="none" w:sz="0" w:space="0" w:color="auto"/>
                <w:bottom w:val="none" w:sz="0" w:space="0" w:color="auto"/>
                <w:right w:val="none" w:sz="0" w:space="0" w:color="auto"/>
              </w:divBdr>
            </w:div>
            <w:div w:id="233398416">
              <w:marLeft w:val="0"/>
              <w:marRight w:val="0"/>
              <w:marTop w:val="0"/>
              <w:marBottom w:val="0"/>
              <w:divBdr>
                <w:top w:val="none" w:sz="0" w:space="0" w:color="auto"/>
                <w:left w:val="none" w:sz="0" w:space="0" w:color="auto"/>
                <w:bottom w:val="none" w:sz="0" w:space="0" w:color="auto"/>
                <w:right w:val="none" w:sz="0" w:space="0" w:color="auto"/>
              </w:divBdr>
            </w:div>
            <w:div w:id="131796607">
              <w:marLeft w:val="0"/>
              <w:marRight w:val="0"/>
              <w:marTop w:val="0"/>
              <w:marBottom w:val="0"/>
              <w:divBdr>
                <w:top w:val="none" w:sz="0" w:space="0" w:color="auto"/>
                <w:left w:val="none" w:sz="0" w:space="0" w:color="auto"/>
                <w:bottom w:val="none" w:sz="0" w:space="0" w:color="auto"/>
                <w:right w:val="none" w:sz="0" w:space="0" w:color="auto"/>
              </w:divBdr>
            </w:div>
            <w:div w:id="944926342">
              <w:marLeft w:val="0"/>
              <w:marRight w:val="0"/>
              <w:marTop w:val="0"/>
              <w:marBottom w:val="0"/>
              <w:divBdr>
                <w:top w:val="none" w:sz="0" w:space="0" w:color="auto"/>
                <w:left w:val="none" w:sz="0" w:space="0" w:color="auto"/>
                <w:bottom w:val="none" w:sz="0" w:space="0" w:color="auto"/>
                <w:right w:val="none" w:sz="0" w:space="0" w:color="auto"/>
              </w:divBdr>
            </w:div>
            <w:div w:id="905531612">
              <w:marLeft w:val="0"/>
              <w:marRight w:val="0"/>
              <w:marTop w:val="0"/>
              <w:marBottom w:val="0"/>
              <w:divBdr>
                <w:top w:val="none" w:sz="0" w:space="0" w:color="auto"/>
                <w:left w:val="none" w:sz="0" w:space="0" w:color="auto"/>
                <w:bottom w:val="none" w:sz="0" w:space="0" w:color="auto"/>
                <w:right w:val="none" w:sz="0" w:space="0" w:color="auto"/>
              </w:divBdr>
            </w:div>
            <w:div w:id="531655176">
              <w:marLeft w:val="0"/>
              <w:marRight w:val="0"/>
              <w:marTop w:val="0"/>
              <w:marBottom w:val="0"/>
              <w:divBdr>
                <w:top w:val="none" w:sz="0" w:space="0" w:color="auto"/>
                <w:left w:val="none" w:sz="0" w:space="0" w:color="auto"/>
                <w:bottom w:val="none" w:sz="0" w:space="0" w:color="auto"/>
                <w:right w:val="none" w:sz="0" w:space="0" w:color="auto"/>
              </w:divBdr>
            </w:div>
            <w:div w:id="1546261542">
              <w:marLeft w:val="0"/>
              <w:marRight w:val="0"/>
              <w:marTop w:val="0"/>
              <w:marBottom w:val="0"/>
              <w:divBdr>
                <w:top w:val="none" w:sz="0" w:space="0" w:color="auto"/>
                <w:left w:val="none" w:sz="0" w:space="0" w:color="auto"/>
                <w:bottom w:val="none" w:sz="0" w:space="0" w:color="auto"/>
                <w:right w:val="none" w:sz="0" w:space="0" w:color="auto"/>
              </w:divBdr>
            </w:div>
            <w:div w:id="147864328">
              <w:marLeft w:val="0"/>
              <w:marRight w:val="0"/>
              <w:marTop w:val="0"/>
              <w:marBottom w:val="0"/>
              <w:divBdr>
                <w:top w:val="none" w:sz="0" w:space="0" w:color="auto"/>
                <w:left w:val="none" w:sz="0" w:space="0" w:color="auto"/>
                <w:bottom w:val="none" w:sz="0" w:space="0" w:color="auto"/>
                <w:right w:val="none" w:sz="0" w:space="0" w:color="auto"/>
              </w:divBdr>
            </w:div>
            <w:div w:id="7031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3669">
      <w:bodyDiv w:val="1"/>
      <w:marLeft w:val="0"/>
      <w:marRight w:val="0"/>
      <w:marTop w:val="0"/>
      <w:marBottom w:val="0"/>
      <w:divBdr>
        <w:top w:val="none" w:sz="0" w:space="0" w:color="auto"/>
        <w:left w:val="none" w:sz="0" w:space="0" w:color="auto"/>
        <w:bottom w:val="none" w:sz="0" w:space="0" w:color="auto"/>
        <w:right w:val="none" w:sz="0" w:space="0" w:color="auto"/>
      </w:divBdr>
      <w:divsChild>
        <w:div w:id="611936759">
          <w:marLeft w:val="0"/>
          <w:marRight w:val="0"/>
          <w:marTop w:val="0"/>
          <w:marBottom w:val="0"/>
          <w:divBdr>
            <w:top w:val="none" w:sz="0" w:space="0" w:color="auto"/>
            <w:left w:val="none" w:sz="0" w:space="0" w:color="auto"/>
            <w:bottom w:val="none" w:sz="0" w:space="0" w:color="auto"/>
            <w:right w:val="none" w:sz="0" w:space="0" w:color="auto"/>
          </w:divBdr>
          <w:divsChild>
            <w:div w:id="846942163">
              <w:marLeft w:val="0"/>
              <w:marRight w:val="0"/>
              <w:marTop w:val="0"/>
              <w:marBottom w:val="0"/>
              <w:divBdr>
                <w:top w:val="none" w:sz="0" w:space="0" w:color="auto"/>
                <w:left w:val="none" w:sz="0" w:space="0" w:color="auto"/>
                <w:bottom w:val="none" w:sz="0" w:space="0" w:color="auto"/>
                <w:right w:val="none" w:sz="0" w:space="0" w:color="auto"/>
              </w:divBdr>
            </w:div>
            <w:div w:id="2088069613">
              <w:marLeft w:val="0"/>
              <w:marRight w:val="0"/>
              <w:marTop w:val="0"/>
              <w:marBottom w:val="0"/>
              <w:divBdr>
                <w:top w:val="none" w:sz="0" w:space="0" w:color="auto"/>
                <w:left w:val="none" w:sz="0" w:space="0" w:color="auto"/>
                <w:bottom w:val="none" w:sz="0" w:space="0" w:color="auto"/>
                <w:right w:val="none" w:sz="0" w:space="0" w:color="auto"/>
              </w:divBdr>
            </w:div>
            <w:div w:id="1093477475">
              <w:marLeft w:val="0"/>
              <w:marRight w:val="0"/>
              <w:marTop w:val="0"/>
              <w:marBottom w:val="0"/>
              <w:divBdr>
                <w:top w:val="none" w:sz="0" w:space="0" w:color="auto"/>
                <w:left w:val="none" w:sz="0" w:space="0" w:color="auto"/>
                <w:bottom w:val="none" w:sz="0" w:space="0" w:color="auto"/>
                <w:right w:val="none" w:sz="0" w:space="0" w:color="auto"/>
              </w:divBdr>
            </w:div>
            <w:div w:id="19267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6695">
      <w:bodyDiv w:val="1"/>
      <w:marLeft w:val="0"/>
      <w:marRight w:val="0"/>
      <w:marTop w:val="0"/>
      <w:marBottom w:val="0"/>
      <w:divBdr>
        <w:top w:val="none" w:sz="0" w:space="0" w:color="auto"/>
        <w:left w:val="none" w:sz="0" w:space="0" w:color="auto"/>
        <w:bottom w:val="none" w:sz="0" w:space="0" w:color="auto"/>
        <w:right w:val="none" w:sz="0" w:space="0" w:color="auto"/>
      </w:divBdr>
      <w:divsChild>
        <w:div w:id="1370254041">
          <w:marLeft w:val="0"/>
          <w:marRight w:val="0"/>
          <w:marTop w:val="0"/>
          <w:marBottom w:val="0"/>
          <w:divBdr>
            <w:top w:val="none" w:sz="0" w:space="0" w:color="auto"/>
            <w:left w:val="none" w:sz="0" w:space="0" w:color="auto"/>
            <w:bottom w:val="none" w:sz="0" w:space="0" w:color="auto"/>
            <w:right w:val="none" w:sz="0" w:space="0" w:color="auto"/>
          </w:divBdr>
          <w:divsChild>
            <w:div w:id="21244204">
              <w:marLeft w:val="0"/>
              <w:marRight w:val="0"/>
              <w:marTop w:val="0"/>
              <w:marBottom w:val="0"/>
              <w:divBdr>
                <w:top w:val="none" w:sz="0" w:space="0" w:color="auto"/>
                <w:left w:val="none" w:sz="0" w:space="0" w:color="auto"/>
                <w:bottom w:val="none" w:sz="0" w:space="0" w:color="auto"/>
                <w:right w:val="none" w:sz="0" w:space="0" w:color="auto"/>
              </w:divBdr>
            </w:div>
            <w:div w:id="233393545">
              <w:marLeft w:val="0"/>
              <w:marRight w:val="0"/>
              <w:marTop w:val="0"/>
              <w:marBottom w:val="0"/>
              <w:divBdr>
                <w:top w:val="none" w:sz="0" w:space="0" w:color="auto"/>
                <w:left w:val="none" w:sz="0" w:space="0" w:color="auto"/>
                <w:bottom w:val="none" w:sz="0" w:space="0" w:color="auto"/>
                <w:right w:val="none" w:sz="0" w:space="0" w:color="auto"/>
              </w:divBdr>
            </w:div>
            <w:div w:id="720907036">
              <w:marLeft w:val="0"/>
              <w:marRight w:val="0"/>
              <w:marTop w:val="0"/>
              <w:marBottom w:val="0"/>
              <w:divBdr>
                <w:top w:val="none" w:sz="0" w:space="0" w:color="auto"/>
                <w:left w:val="none" w:sz="0" w:space="0" w:color="auto"/>
                <w:bottom w:val="none" w:sz="0" w:space="0" w:color="auto"/>
                <w:right w:val="none" w:sz="0" w:space="0" w:color="auto"/>
              </w:divBdr>
            </w:div>
            <w:div w:id="1829976932">
              <w:marLeft w:val="0"/>
              <w:marRight w:val="0"/>
              <w:marTop w:val="0"/>
              <w:marBottom w:val="0"/>
              <w:divBdr>
                <w:top w:val="none" w:sz="0" w:space="0" w:color="auto"/>
                <w:left w:val="none" w:sz="0" w:space="0" w:color="auto"/>
                <w:bottom w:val="none" w:sz="0" w:space="0" w:color="auto"/>
                <w:right w:val="none" w:sz="0" w:space="0" w:color="auto"/>
              </w:divBdr>
            </w:div>
            <w:div w:id="272202757">
              <w:marLeft w:val="0"/>
              <w:marRight w:val="0"/>
              <w:marTop w:val="0"/>
              <w:marBottom w:val="0"/>
              <w:divBdr>
                <w:top w:val="none" w:sz="0" w:space="0" w:color="auto"/>
                <w:left w:val="none" w:sz="0" w:space="0" w:color="auto"/>
                <w:bottom w:val="none" w:sz="0" w:space="0" w:color="auto"/>
                <w:right w:val="none" w:sz="0" w:space="0" w:color="auto"/>
              </w:divBdr>
            </w:div>
            <w:div w:id="19335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4843">
      <w:bodyDiv w:val="1"/>
      <w:marLeft w:val="0"/>
      <w:marRight w:val="0"/>
      <w:marTop w:val="0"/>
      <w:marBottom w:val="0"/>
      <w:divBdr>
        <w:top w:val="none" w:sz="0" w:space="0" w:color="auto"/>
        <w:left w:val="none" w:sz="0" w:space="0" w:color="auto"/>
        <w:bottom w:val="none" w:sz="0" w:space="0" w:color="auto"/>
        <w:right w:val="none" w:sz="0" w:space="0" w:color="auto"/>
      </w:divBdr>
      <w:divsChild>
        <w:div w:id="1737774778">
          <w:marLeft w:val="0"/>
          <w:marRight w:val="0"/>
          <w:marTop w:val="0"/>
          <w:marBottom w:val="0"/>
          <w:divBdr>
            <w:top w:val="none" w:sz="0" w:space="0" w:color="auto"/>
            <w:left w:val="none" w:sz="0" w:space="0" w:color="auto"/>
            <w:bottom w:val="none" w:sz="0" w:space="0" w:color="auto"/>
            <w:right w:val="none" w:sz="0" w:space="0" w:color="auto"/>
          </w:divBdr>
          <w:divsChild>
            <w:div w:id="439419047">
              <w:marLeft w:val="0"/>
              <w:marRight w:val="0"/>
              <w:marTop w:val="0"/>
              <w:marBottom w:val="0"/>
              <w:divBdr>
                <w:top w:val="none" w:sz="0" w:space="0" w:color="auto"/>
                <w:left w:val="none" w:sz="0" w:space="0" w:color="auto"/>
                <w:bottom w:val="none" w:sz="0" w:space="0" w:color="auto"/>
                <w:right w:val="none" w:sz="0" w:space="0" w:color="auto"/>
              </w:divBdr>
            </w:div>
            <w:div w:id="2123264498">
              <w:marLeft w:val="0"/>
              <w:marRight w:val="0"/>
              <w:marTop w:val="0"/>
              <w:marBottom w:val="0"/>
              <w:divBdr>
                <w:top w:val="none" w:sz="0" w:space="0" w:color="auto"/>
                <w:left w:val="none" w:sz="0" w:space="0" w:color="auto"/>
                <w:bottom w:val="none" w:sz="0" w:space="0" w:color="auto"/>
                <w:right w:val="none" w:sz="0" w:space="0" w:color="auto"/>
              </w:divBdr>
            </w:div>
            <w:div w:id="2116632053">
              <w:marLeft w:val="0"/>
              <w:marRight w:val="0"/>
              <w:marTop w:val="0"/>
              <w:marBottom w:val="0"/>
              <w:divBdr>
                <w:top w:val="none" w:sz="0" w:space="0" w:color="auto"/>
                <w:left w:val="none" w:sz="0" w:space="0" w:color="auto"/>
                <w:bottom w:val="none" w:sz="0" w:space="0" w:color="auto"/>
                <w:right w:val="none" w:sz="0" w:space="0" w:color="auto"/>
              </w:divBdr>
            </w:div>
            <w:div w:id="1843734550">
              <w:marLeft w:val="0"/>
              <w:marRight w:val="0"/>
              <w:marTop w:val="0"/>
              <w:marBottom w:val="0"/>
              <w:divBdr>
                <w:top w:val="none" w:sz="0" w:space="0" w:color="auto"/>
                <w:left w:val="none" w:sz="0" w:space="0" w:color="auto"/>
                <w:bottom w:val="none" w:sz="0" w:space="0" w:color="auto"/>
                <w:right w:val="none" w:sz="0" w:space="0" w:color="auto"/>
              </w:divBdr>
            </w:div>
            <w:div w:id="1974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690">
      <w:bodyDiv w:val="1"/>
      <w:marLeft w:val="0"/>
      <w:marRight w:val="0"/>
      <w:marTop w:val="0"/>
      <w:marBottom w:val="0"/>
      <w:divBdr>
        <w:top w:val="none" w:sz="0" w:space="0" w:color="auto"/>
        <w:left w:val="none" w:sz="0" w:space="0" w:color="auto"/>
        <w:bottom w:val="none" w:sz="0" w:space="0" w:color="auto"/>
        <w:right w:val="none" w:sz="0" w:space="0" w:color="auto"/>
      </w:divBdr>
      <w:divsChild>
        <w:div w:id="5451064">
          <w:marLeft w:val="0"/>
          <w:marRight w:val="0"/>
          <w:marTop w:val="0"/>
          <w:marBottom w:val="0"/>
          <w:divBdr>
            <w:top w:val="none" w:sz="0" w:space="0" w:color="auto"/>
            <w:left w:val="none" w:sz="0" w:space="0" w:color="auto"/>
            <w:bottom w:val="none" w:sz="0" w:space="0" w:color="auto"/>
            <w:right w:val="none" w:sz="0" w:space="0" w:color="auto"/>
          </w:divBdr>
          <w:divsChild>
            <w:div w:id="630399096">
              <w:marLeft w:val="0"/>
              <w:marRight w:val="0"/>
              <w:marTop w:val="0"/>
              <w:marBottom w:val="0"/>
              <w:divBdr>
                <w:top w:val="none" w:sz="0" w:space="0" w:color="auto"/>
                <w:left w:val="none" w:sz="0" w:space="0" w:color="auto"/>
                <w:bottom w:val="none" w:sz="0" w:space="0" w:color="auto"/>
                <w:right w:val="none" w:sz="0" w:space="0" w:color="auto"/>
              </w:divBdr>
            </w:div>
            <w:div w:id="1045256972">
              <w:marLeft w:val="0"/>
              <w:marRight w:val="0"/>
              <w:marTop w:val="0"/>
              <w:marBottom w:val="0"/>
              <w:divBdr>
                <w:top w:val="none" w:sz="0" w:space="0" w:color="auto"/>
                <w:left w:val="none" w:sz="0" w:space="0" w:color="auto"/>
                <w:bottom w:val="none" w:sz="0" w:space="0" w:color="auto"/>
                <w:right w:val="none" w:sz="0" w:space="0" w:color="auto"/>
              </w:divBdr>
            </w:div>
            <w:div w:id="2067876638">
              <w:marLeft w:val="0"/>
              <w:marRight w:val="0"/>
              <w:marTop w:val="0"/>
              <w:marBottom w:val="0"/>
              <w:divBdr>
                <w:top w:val="none" w:sz="0" w:space="0" w:color="auto"/>
                <w:left w:val="none" w:sz="0" w:space="0" w:color="auto"/>
                <w:bottom w:val="none" w:sz="0" w:space="0" w:color="auto"/>
                <w:right w:val="none" w:sz="0" w:space="0" w:color="auto"/>
              </w:divBdr>
            </w:div>
            <w:div w:id="13114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8425">
      <w:bodyDiv w:val="1"/>
      <w:marLeft w:val="0"/>
      <w:marRight w:val="0"/>
      <w:marTop w:val="0"/>
      <w:marBottom w:val="0"/>
      <w:divBdr>
        <w:top w:val="none" w:sz="0" w:space="0" w:color="auto"/>
        <w:left w:val="none" w:sz="0" w:space="0" w:color="auto"/>
        <w:bottom w:val="none" w:sz="0" w:space="0" w:color="auto"/>
        <w:right w:val="none" w:sz="0" w:space="0" w:color="auto"/>
      </w:divBdr>
      <w:divsChild>
        <w:div w:id="1340934584">
          <w:marLeft w:val="0"/>
          <w:marRight w:val="0"/>
          <w:marTop w:val="0"/>
          <w:marBottom w:val="0"/>
          <w:divBdr>
            <w:top w:val="none" w:sz="0" w:space="0" w:color="auto"/>
            <w:left w:val="none" w:sz="0" w:space="0" w:color="auto"/>
            <w:bottom w:val="none" w:sz="0" w:space="0" w:color="auto"/>
            <w:right w:val="none" w:sz="0" w:space="0" w:color="auto"/>
          </w:divBdr>
          <w:divsChild>
            <w:div w:id="459767034">
              <w:marLeft w:val="0"/>
              <w:marRight w:val="0"/>
              <w:marTop w:val="0"/>
              <w:marBottom w:val="0"/>
              <w:divBdr>
                <w:top w:val="none" w:sz="0" w:space="0" w:color="auto"/>
                <w:left w:val="none" w:sz="0" w:space="0" w:color="auto"/>
                <w:bottom w:val="none" w:sz="0" w:space="0" w:color="auto"/>
                <w:right w:val="none" w:sz="0" w:space="0" w:color="auto"/>
              </w:divBdr>
            </w:div>
            <w:div w:id="924847849">
              <w:marLeft w:val="0"/>
              <w:marRight w:val="0"/>
              <w:marTop w:val="0"/>
              <w:marBottom w:val="0"/>
              <w:divBdr>
                <w:top w:val="none" w:sz="0" w:space="0" w:color="auto"/>
                <w:left w:val="none" w:sz="0" w:space="0" w:color="auto"/>
                <w:bottom w:val="none" w:sz="0" w:space="0" w:color="auto"/>
                <w:right w:val="none" w:sz="0" w:space="0" w:color="auto"/>
              </w:divBdr>
            </w:div>
            <w:div w:id="235287083">
              <w:marLeft w:val="0"/>
              <w:marRight w:val="0"/>
              <w:marTop w:val="0"/>
              <w:marBottom w:val="0"/>
              <w:divBdr>
                <w:top w:val="none" w:sz="0" w:space="0" w:color="auto"/>
                <w:left w:val="none" w:sz="0" w:space="0" w:color="auto"/>
                <w:bottom w:val="none" w:sz="0" w:space="0" w:color="auto"/>
                <w:right w:val="none" w:sz="0" w:space="0" w:color="auto"/>
              </w:divBdr>
            </w:div>
            <w:div w:id="601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78866">
      <w:bodyDiv w:val="1"/>
      <w:marLeft w:val="0"/>
      <w:marRight w:val="0"/>
      <w:marTop w:val="0"/>
      <w:marBottom w:val="0"/>
      <w:divBdr>
        <w:top w:val="none" w:sz="0" w:space="0" w:color="auto"/>
        <w:left w:val="none" w:sz="0" w:space="0" w:color="auto"/>
        <w:bottom w:val="none" w:sz="0" w:space="0" w:color="auto"/>
        <w:right w:val="none" w:sz="0" w:space="0" w:color="auto"/>
      </w:divBdr>
      <w:divsChild>
        <w:div w:id="742293009">
          <w:marLeft w:val="0"/>
          <w:marRight w:val="0"/>
          <w:marTop w:val="0"/>
          <w:marBottom w:val="0"/>
          <w:divBdr>
            <w:top w:val="none" w:sz="0" w:space="0" w:color="auto"/>
            <w:left w:val="none" w:sz="0" w:space="0" w:color="auto"/>
            <w:bottom w:val="none" w:sz="0" w:space="0" w:color="auto"/>
            <w:right w:val="none" w:sz="0" w:space="0" w:color="auto"/>
          </w:divBdr>
          <w:divsChild>
            <w:div w:id="1014070983">
              <w:marLeft w:val="0"/>
              <w:marRight w:val="0"/>
              <w:marTop w:val="0"/>
              <w:marBottom w:val="0"/>
              <w:divBdr>
                <w:top w:val="none" w:sz="0" w:space="0" w:color="auto"/>
                <w:left w:val="none" w:sz="0" w:space="0" w:color="auto"/>
                <w:bottom w:val="none" w:sz="0" w:space="0" w:color="auto"/>
                <w:right w:val="none" w:sz="0" w:space="0" w:color="auto"/>
              </w:divBdr>
            </w:div>
            <w:div w:id="865944427">
              <w:marLeft w:val="0"/>
              <w:marRight w:val="0"/>
              <w:marTop w:val="0"/>
              <w:marBottom w:val="0"/>
              <w:divBdr>
                <w:top w:val="none" w:sz="0" w:space="0" w:color="auto"/>
                <w:left w:val="none" w:sz="0" w:space="0" w:color="auto"/>
                <w:bottom w:val="none" w:sz="0" w:space="0" w:color="auto"/>
                <w:right w:val="none" w:sz="0" w:space="0" w:color="auto"/>
              </w:divBdr>
            </w:div>
            <w:div w:id="130250223">
              <w:marLeft w:val="0"/>
              <w:marRight w:val="0"/>
              <w:marTop w:val="0"/>
              <w:marBottom w:val="0"/>
              <w:divBdr>
                <w:top w:val="none" w:sz="0" w:space="0" w:color="auto"/>
                <w:left w:val="none" w:sz="0" w:space="0" w:color="auto"/>
                <w:bottom w:val="none" w:sz="0" w:space="0" w:color="auto"/>
                <w:right w:val="none" w:sz="0" w:space="0" w:color="auto"/>
              </w:divBdr>
            </w:div>
            <w:div w:id="2054694452">
              <w:marLeft w:val="0"/>
              <w:marRight w:val="0"/>
              <w:marTop w:val="0"/>
              <w:marBottom w:val="0"/>
              <w:divBdr>
                <w:top w:val="none" w:sz="0" w:space="0" w:color="auto"/>
                <w:left w:val="none" w:sz="0" w:space="0" w:color="auto"/>
                <w:bottom w:val="none" w:sz="0" w:space="0" w:color="auto"/>
                <w:right w:val="none" w:sz="0" w:space="0" w:color="auto"/>
              </w:divBdr>
            </w:div>
            <w:div w:id="1035234303">
              <w:marLeft w:val="0"/>
              <w:marRight w:val="0"/>
              <w:marTop w:val="0"/>
              <w:marBottom w:val="0"/>
              <w:divBdr>
                <w:top w:val="none" w:sz="0" w:space="0" w:color="auto"/>
                <w:left w:val="none" w:sz="0" w:space="0" w:color="auto"/>
                <w:bottom w:val="none" w:sz="0" w:space="0" w:color="auto"/>
                <w:right w:val="none" w:sz="0" w:space="0" w:color="auto"/>
              </w:divBdr>
            </w:div>
            <w:div w:id="13033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1864">
      <w:bodyDiv w:val="1"/>
      <w:marLeft w:val="0"/>
      <w:marRight w:val="0"/>
      <w:marTop w:val="0"/>
      <w:marBottom w:val="0"/>
      <w:divBdr>
        <w:top w:val="none" w:sz="0" w:space="0" w:color="auto"/>
        <w:left w:val="none" w:sz="0" w:space="0" w:color="auto"/>
        <w:bottom w:val="none" w:sz="0" w:space="0" w:color="auto"/>
        <w:right w:val="none" w:sz="0" w:space="0" w:color="auto"/>
      </w:divBdr>
      <w:divsChild>
        <w:div w:id="335886773">
          <w:marLeft w:val="0"/>
          <w:marRight w:val="0"/>
          <w:marTop w:val="0"/>
          <w:marBottom w:val="0"/>
          <w:divBdr>
            <w:top w:val="none" w:sz="0" w:space="0" w:color="auto"/>
            <w:left w:val="none" w:sz="0" w:space="0" w:color="auto"/>
            <w:bottom w:val="none" w:sz="0" w:space="0" w:color="auto"/>
            <w:right w:val="none" w:sz="0" w:space="0" w:color="auto"/>
          </w:divBdr>
          <w:divsChild>
            <w:div w:id="521406312">
              <w:marLeft w:val="0"/>
              <w:marRight w:val="0"/>
              <w:marTop w:val="0"/>
              <w:marBottom w:val="0"/>
              <w:divBdr>
                <w:top w:val="none" w:sz="0" w:space="0" w:color="auto"/>
                <w:left w:val="none" w:sz="0" w:space="0" w:color="auto"/>
                <w:bottom w:val="none" w:sz="0" w:space="0" w:color="auto"/>
                <w:right w:val="none" w:sz="0" w:space="0" w:color="auto"/>
              </w:divBdr>
            </w:div>
            <w:div w:id="871307518">
              <w:marLeft w:val="0"/>
              <w:marRight w:val="0"/>
              <w:marTop w:val="0"/>
              <w:marBottom w:val="0"/>
              <w:divBdr>
                <w:top w:val="none" w:sz="0" w:space="0" w:color="auto"/>
                <w:left w:val="none" w:sz="0" w:space="0" w:color="auto"/>
                <w:bottom w:val="none" w:sz="0" w:space="0" w:color="auto"/>
                <w:right w:val="none" w:sz="0" w:space="0" w:color="auto"/>
              </w:divBdr>
            </w:div>
            <w:div w:id="1415667177">
              <w:marLeft w:val="0"/>
              <w:marRight w:val="0"/>
              <w:marTop w:val="0"/>
              <w:marBottom w:val="0"/>
              <w:divBdr>
                <w:top w:val="none" w:sz="0" w:space="0" w:color="auto"/>
                <w:left w:val="none" w:sz="0" w:space="0" w:color="auto"/>
                <w:bottom w:val="none" w:sz="0" w:space="0" w:color="auto"/>
                <w:right w:val="none" w:sz="0" w:space="0" w:color="auto"/>
              </w:divBdr>
            </w:div>
            <w:div w:id="15509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2494">
      <w:bodyDiv w:val="1"/>
      <w:marLeft w:val="0"/>
      <w:marRight w:val="0"/>
      <w:marTop w:val="0"/>
      <w:marBottom w:val="0"/>
      <w:divBdr>
        <w:top w:val="none" w:sz="0" w:space="0" w:color="auto"/>
        <w:left w:val="none" w:sz="0" w:space="0" w:color="auto"/>
        <w:bottom w:val="none" w:sz="0" w:space="0" w:color="auto"/>
        <w:right w:val="none" w:sz="0" w:space="0" w:color="auto"/>
      </w:divBdr>
      <w:divsChild>
        <w:div w:id="1924407518">
          <w:marLeft w:val="0"/>
          <w:marRight w:val="0"/>
          <w:marTop w:val="0"/>
          <w:marBottom w:val="0"/>
          <w:divBdr>
            <w:top w:val="none" w:sz="0" w:space="0" w:color="auto"/>
            <w:left w:val="none" w:sz="0" w:space="0" w:color="auto"/>
            <w:bottom w:val="none" w:sz="0" w:space="0" w:color="auto"/>
            <w:right w:val="none" w:sz="0" w:space="0" w:color="auto"/>
          </w:divBdr>
          <w:divsChild>
            <w:div w:id="54476379">
              <w:marLeft w:val="0"/>
              <w:marRight w:val="0"/>
              <w:marTop w:val="0"/>
              <w:marBottom w:val="0"/>
              <w:divBdr>
                <w:top w:val="none" w:sz="0" w:space="0" w:color="auto"/>
                <w:left w:val="none" w:sz="0" w:space="0" w:color="auto"/>
                <w:bottom w:val="none" w:sz="0" w:space="0" w:color="auto"/>
                <w:right w:val="none" w:sz="0" w:space="0" w:color="auto"/>
              </w:divBdr>
            </w:div>
            <w:div w:id="1070077250">
              <w:marLeft w:val="0"/>
              <w:marRight w:val="0"/>
              <w:marTop w:val="0"/>
              <w:marBottom w:val="0"/>
              <w:divBdr>
                <w:top w:val="none" w:sz="0" w:space="0" w:color="auto"/>
                <w:left w:val="none" w:sz="0" w:space="0" w:color="auto"/>
                <w:bottom w:val="none" w:sz="0" w:space="0" w:color="auto"/>
                <w:right w:val="none" w:sz="0" w:space="0" w:color="auto"/>
              </w:divBdr>
            </w:div>
            <w:div w:id="605576370">
              <w:marLeft w:val="0"/>
              <w:marRight w:val="0"/>
              <w:marTop w:val="0"/>
              <w:marBottom w:val="0"/>
              <w:divBdr>
                <w:top w:val="none" w:sz="0" w:space="0" w:color="auto"/>
                <w:left w:val="none" w:sz="0" w:space="0" w:color="auto"/>
                <w:bottom w:val="none" w:sz="0" w:space="0" w:color="auto"/>
                <w:right w:val="none" w:sz="0" w:space="0" w:color="auto"/>
              </w:divBdr>
            </w:div>
            <w:div w:id="9707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12"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BA2C3-7C59-430C-9AF7-D05CA27D0334}"/>
</file>

<file path=customXml/itemProps2.xml><?xml version="1.0" encoding="utf-8"?>
<ds:datastoreItem xmlns:ds="http://schemas.openxmlformats.org/officeDocument/2006/customXml" ds:itemID="{BFD31191-7BF2-4E27-93A0-D91CDDDEC70F}"/>
</file>

<file path=customXml/itemProps3.xml><?xml version="1.0" encoding="utf-8"?>
<ds:datastoreItem xmlns:ds="http://schemas.openxmlformats.org/officeDocument/2006/customXml" ds:itemID="{D171615D-B605-4D6B-B4C7-D162939A4850}"/>
</file>

<file path=customXml/itemProps4.xml><?xml version="1.0" encoding="utf-8"?>
<ds:datastoreItem xmlns:ds="http://schemas.openxmlformats.org/officeDocument/2006/customXml" ds:itemID="{4E1F92D2-FB5A-4C69-9F65-BB2804458C58}"/>
</file>

<file path=docProps/app.xml><?xml version="1.0" encoding="utf-8"?>
<Properties xmlns="http://schemas.openxmlformats.org/officeDocument/2006/extended-properties" xmlns:vt="http://schemas.openxmlformats.org/officeDocument/2006/docPropsVTypes">
  <Template>Normal.dotm</Template>
  <TotalTime>11</TotalTime>
  <Pages>7</Pages>
  <Words>1989</Words>
  <Characters>11342</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Ssemmanda</dc:creator>
  <cp:keywords>TRT008</cp:keywords>
  <cp:lastModifiedBy>Patrick Griffith</cp:lastModifiedBy>
  <cp:revision>3</cp:revision>
  <cp:lastPrinted>2012-07-19T13:14:00Z</cp:lastPrinted>
  <dcterms:created xsi:type="dcterms:W3CDTF">2012-08-01T14:27:00Z</dcterms:created>
  <dcterms:modified xsi:type="dcterms:W3CDTF">2012-08-01T14:37:00Z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